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30F0" w:rsidRPr="00B1480D" w:rsidRDefault="00E330F0" w:rsidP="00E330F0">
      <w:pPr>
        <w:ind w:left="-540" w:right="-360"/>
        <w:jc w:val="center"/>
        <w:rPr>
          <w:rFonts w:cstheme="minorHAnsi"/>
          <w:i/>
        </w:rPr>
      </w:pPr>
    </w:p>
    <w:p w:rsidR="00E330F0" w:rsidRPr="00B1480D" w:rsidRDefault="0083001F" w:rsidP="00E330F0">
      <w:pPr>
        <w:ind w:left="-540" w:right="-360"/>
        <w:rPr>
          <w:rFonts w:cstheme="minorHAnsi"/>
          <w:i/>
        </w:rPr>
      </w:pPr>
      <w:r>
        <w:rPr>
          <w:rFonts w:cstheme="minorHAnsi"/>
          <w:i/>
          <w:noProof/>
          <w:lang w:eastAsia="bs-Latn-BA"/>
        </w:rPr>
        <w:object w:dxaOrig="1440" w:dyaOrig="1440" w14:anchorId="5D2A53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63.15pt;margin-top:-10.3pt;width:153pt;height:111.2pt;z-index:-251657728">
            <v:imagedata r:id="rId8" o:title=""/>
            <w10:anchorlock/>
          </v:shape>
          <o:OLEObject Type="Embed" ProgID="CorelPHOTOPAINT.Image.13" ShapeID="_x0000_s1026" DrawAspect="Content" ObjectID="_1687063247" r:id="rId9"/>
        </w:object>
      </w:r>
    </w:p>
    <w:p w:rsidR="00E330F0" w:rsidRPr="00B1480D" w:rsidRDefault="00E330F0" w:rsidP="00E330F0">
      <w:pPr>
        <w:ind w:left="-540" w:right="-360"/>
        <w:rPr>
          <w:rFonts w:cstheme="minorHAnsi"/>
          <w:i/>
        </w:rPr>
      </w:pPr>
    </w:p>
    <w:p w:rsidR="00E330F0" w:rsidRPr="00B1480D" w:rsidRDefault="00E330F0" w:rsidP="00E330F0">
      <w:pPr>
        <w:ind w:left="-540" w:right="-360"/>
        <w:rPr>
          <w:rFonts w:cstheme="minorHAnsi"/>
          <w:i/>
        </w:rPr>
      </w:pPr>
    </w:p>
    <w:p w:rsidR="00E330F0" w:rsidRPr="00B1480D" w:rsidRDefault="00E330F0" w:rsidP="00E330F0">
      <w:pPr>
        <w:ind w:left="-540" w:right="-360"/>
        <w:rPr>
          <w:rFonts w:cstheme="minorHAnsi"/>
          <w:i/>
        </w:rPr>
      </w:pPr>
    </w:p>
    <w:p w:rsidR="00E330F0" w:rsidRPr="00B1480D" w:rsidRDefault="00E330F0" w:rsidP="00E330F0">
      <w:pPr>
        <w:ind w:left="-540" w:right="-360"/>
        <w:rPr>
          <w:rFonts w:cstheme="minorHAnsi"/>
          <w:i/>
        </w:rPr>
      </w:pPr>
    </w:p>
    <w:p w:rsidR="00E330F0" w:rsidRPr="00B1480D" w:rsidRDefault="00E330F0" w:rsidP="00E330F0">
      <w:pPr>
        <w:ind w:left="-540" w:right="-360"/>
        <w:rPr>
          <w:rFonts w:cstheme="minorHAnsi"/>
          <w:i/>
        </w:rPr>
      </w:pPr>
    </w:p>
    <w:p w:rsidR="00E330F0" w:rsidRPr="00B1480D" w:rsidRDefault="00E330F0" w:rsidP="00E330F0">
      <w:pPr>
        <w:ind w:left="-540" w:right="-360"/>
        <w:rPr>
          <w:rFonts w:cstheme="minorHAnsi"/>
          <w:i/>
        </w:rPr>
      </w:pPr>
    </w:p>
    <w:p w:rsidR="00E330F0" w:rsidRPr="00B1480D" w:rsidRDefault="00E330F0" w:rsidP="00E330F0">
      <w:pPr>
        <w:ind w:left="-540" w:right="-360"/>
        <w:rPr>
          <w:rFonts w:cstheme="minorHAnsi"/>
          <w:i/>
        </w:rPr>
      </w:pPr>
    </w:p>
    <w:p w:rsidR="00E330F0" w:rsidRPr="00B1480D" w:rsidRDefault="00E330F0" w:rsidP="00E330F0">
      <w:pPr>
        <w:ind w:left="-540" w:right="-360"/>
        <w:rPr>
          <w:rFonts w:cstheme="minorHAnsi"/>
          <w:i/>
        </w:rPr>
      </w:pPr>
    </w:p>
    <w:p w:rsidR="00E330F0" w:rsidRPr="00B1480D" w:rsidRDefault="00E330F0" w:rsidP="00E330F0">
      <w:pPr>
        <w:ind w:left="-540" w:right="-360"/>
        <w:rPr>
          <w:rFonts w:cstheme="minorHAnsi"/>
          <w:i/>
        </w:rPr>
      </w:pPr>
      <w:r w:rsidRPr="00B1480D">
        <w:rPr>
          <w:rFonts w:cstheme="minorHAnsi"/>
          <w:i/>
        </w:rPr>
        <w:tab/>
      </w:r>
      <w:r w:rsidRPr="00B1480D">
        <w:rPr>
          <w:rFonts w:cstheme="minorHAnsi"/>
          <w:i/>
        </w:rPr>
        <w:tab/>
      </w:r>
    </w:p>
    <w:p w:rsidR="00E330F0" w:rsidRPr="00B1480D" w:rsidRDefault="00E330F0" w:rsidP="00E330F0">
      <w:pPr>
        <w:spacing w:after="0"/>
        <w:jc w:val="center"/>
        <w:rPr>
          <w:rFonts w:cstheme="minorHAnsi"/>
          <w:b/>
          <w:sz w:val="28"/>
          <w:szCs w:val="28"/>
        </w:rPr>
      </w:pPr>
      <w:r w:rsidRPr="00B1480D">
        <w:rPr>
          <w:rFonts w:cstheme="minorHAnsi"/>
          <w:b/>
          <w:sz w:val="28"/>
          <w:szCs w:val="28"/>
        </w:rPr>
        <w:t xml:space="preserve">IZVJEŠĆE O MONITORINGU RADA </w:t>
      </w:r>
    </w:p>
    <w:p w:rsidR="00E330F0" w:rsidRPr="00B1480D" w:rsidRDefault="00E330F0" w:rsidP="00E330F0">
      <w:pPr>
        <w:spacing w:after="0"/>
        <w:jc w:val="center"/>
        <w:rPr>
          <w:rFonts w:cstheme="minorHAnsi"/>
          <w:b/>
          <w:sz w:val="28"/>
          <w:szCs w:val="28"/>
        </w:rPr>
      </w:pPr>
    </w:p>
    <w:p w:rsidR="00E330F0" w:rsidRPr="00B1480D" w:rsidRDefault="00E330F0" w:rsidP="00E330F0">
      <w:pPr>
        <w:spacing w:after="0"/>
        <w:jc w:val="center"/>
        <w:rPr>
          <w:rFonts w:cstheme="minorHAnsi"/>
          <w:b/>
          <w:sz w:val="28"/>
          <w:szCs w:val="28"/>
        </w:rPr>
      </w:pPr>
      <w:r w:rsidRPr="00B1480D">
        <w:rPr>
          <w:rFonts w:cstheme="minorHAnsi"/>
          <w:b/>
          <w:sz w:val="28"/>
          <w:szCs w:val="28"/>
        </w:rPr>
        <w:t>GRADSKOG VIJEĆA ŠIROKI BRIJEG</w:t>
      </w:r>
    </w:p>
    <w:p w:rsidR="00E330F0" w:rsidRPr="00B1480D" w:rsidRDefault="00E330F0" w:rsidP="00E330F0">
      <w:pPr>
        <w:spacing w:after="0"/>
        <w:jc w:val="center"/>
        <w:rPr>
          <w:rFonts w:cstheme="minorHAnsi"/>
          <w:b/>
          <w:sz w:val="28"/>
          <w:szCs w:val="28"/>
        </w:rPr>
      </w:pPr>
      <w:r w:rsidRPr="00B1480D">
        <w:rPr>
          <w:rFonts w:cstheme="minorHAnsi"/>
          <w:b/>
          <w:sz w:val="28"/>
          <w:szCs w:val="28"/>
        </w:rPr>
        <w:t>1.1.2021. – 30.6.2021.</w:t>
      </w:r>
    </w:p>
    <w:p w:rsidR="00E330F0" w:rsidRPr="00B1480D" w:rsidRDefault="00E330F0">
      <w:pPr>
        <w:rPr>
          <w:rFonts w:cstheme="minorHAnsi"/>
        </w:rPr>
      </w:pPr>
      <w:r w:rsidRPr="00B1480D">
        <w:rPr>
          <w:rFonts w:cstheme="minorHAnsi"/>
        </w:rPr>
        <w:br w:type="page"/>
      </w:r>
    </w:p>
    <w:p w:rsidR="0014490D" w:rsidRPr="00B1480D" w:rsidRDefault="0014490D" w:rsidP="0014490D">
      <w:pPr>
        <w:pStyle w:val="Heading1"/>
        <w:shd w:val="clear" w:color="auto" w:fill="0F243E"/>
        <w:spacing w:before="0" w:line="240" w:lineRule="auto"/>
        <w:jc w:val="right"/>
        <w:rPr>
          <w:rFonts w:asciiTheme="minorHAnsi" w:hAnsiTheme="minorHAnsi" w:cstheme="minorHAnsi"/>
          <w:color w:val="FFFFFF"/>
          <w:sz w:val="24"/>
          <w:szCs w:val="24"/>
        </w:rPr>
      </w:pPr>
      <w:bookmarkStart w:id="0" w:name="_Toc473111594"/>
      <w:bookmarkStart w:id="1" w:name="_Toc76047724"/>
      <w:r w:rsidRPr="00B1480D">
        <w:rPr>
          <w:rFonts w:asciiTheme="minorHAnsi" w:hAnsiTheme="minorHAnsi" w:cstheme="minorHAnsi"/>
          <w:color w:val="FFFFFF"/>
          <w:sz w:val="24"/>
          <w:szCs w:val="24"/>
        </w:rPr>
        <w:lastRenderedPageBreak/>
        <w:t>SADRŽAJ</w:t>
      </w:r>
      <w:bookmarkEnd w:id="0"/>
      <w:bookmarkEnd w:id="1"/>
      <w:r w:rsidRPr="00B1480D">
        <w:rPr>
          <w:rFonts w:asciiTheme="minorHAnsi" w:hAnsiTheme="minorHAnsi" w:cstheme="minorHAnsi"/>
          <w:color w:val="FFFFFF"/>
          <w:sz w:val="24"/>
          <w:szCs w:val="24"/>
        </w:rPr>
        <w:tab/>
      </w:r>
    </w:p>
    <w:p w:rsidR="0014490D" w:rsidRPr="00B1480D" w:rsidRDefault="0014490D">
      <w:pPr>
        <w:rPr>
          <w:rFonts w:cstheme="minorHAnsi"/>
        </w:rPr>
      </w:pPr>
    </w:p>
    <w:sdt>
      <w:sdtPr>
        <w:rPr>
          <w:rFonts w:asciiTheme="minorHAnsi" w:eastAsiaTheme="minorHAnsi" w:hAnsiTheme="minorHAnsi" w:cstheme="minorHAnsi"/>
          <w:color w:val="auto"/>
          <w:sz w:val="22"/>
          <w:szCs w:val="22"/>
          <w:lang w:val="bs-Latn-BA"/>
        </w:rPr>
        <w:id w:val="-1118289954"/>
        <w:docPartObj>
          <w:docPartGallery w:val="Table of Contents"/>
          <w:docPartUnique/>
        </w:docPartObj>
      </w:sdtPr>
      <w:sdtEndPr>
        <w:rPr>
          <w:b/>
          <w:bCs/>
          <w:noProof/>
          <w:sz w:val="28"/>
          <w:szCs w:val="28"/>
        </w:rPr>
      </w:sdtEndPr>
      <w:sdtContent>
        <w:p w:rsidR="005A25CE" w:rsidRPr="00B1480D" w:rsidRDefault="005A25CE">
          <w:pPr>
            <w:pStyle w:val="TOCHeading"/>
            <w:rPr>
              <w:rFonts w:asciiTheme="minorHAnsi" w:hAnsiTheme="minorHAnsi" w:cstheme="minorHAnsi"/>
            </w:rPr>
          </w:pPr>
        </w:p>
        <w:p w:rsidR="005A25CE" w:rsidRPr="00B1480D" w:rsidRDefault="005A25CE">
          <w:pPr>
            <w:pStyle w:val="TOC1"/>
            <w:tabs>
              <w:tab w:val="right" w:leader="dot" w:pos="9062"/>
            </w:tabs>
            <w:rPr>
              <w:rFonts w:cstheme="minorHAnsi"/>
              <w:b/>
              <w:noProof/>
              <w:sz w:val="28"/>
              <w:szCs w:val="28"/>
            </w:rPr>
          </w:pPr>
          <w:r w:rsidRPr="00B1480D">
            <w:rPr>
              <w:rFonts w:cstheme="minorHAnsi"/>
              <w:b/>
              <w:sz w:val="28"/>
              <w:szCs w:val="28"/>
            </w:rPr>
            <w:fldChar w:fldCharType="begin"/>
          </w:r>
          <w:r w:rsidRPr="00B1480D">
            <w:rPr>
              <w:rFonts w:cstheme="minorHAnsi"/>
              <w:b/>
              <w:sz w:val="28"/>
              <w:szCs w:val="28"/>
            </w:rPr>
            <w:instrText xml:space="preserve"> TOC \o "1-3" \h \z \u </w:instrText>
          </w:r>
          <w:r w:rsidRPr="00B1480D">
            <w:rPr>
              <w:rFonts w:cstheme="minorHAnsi"/>
              <w:b/>
              <w:sz w:val="28"/>
              <w:szCs w:val="28"/>
            </w:rPr>
            <w:fldChar w:fldCharType="separate"/>
          </w:r>
          <w:hyperlink w:anchor="_Toc76047724" w:history="1">
            <w:r w:rsidRPr="00B1480D">
              <w:rPr>
                <w:rStyle w:val="Hyperlink"/>
                <w:rFonts w:cstheme="minorHAnsi"/>
                <w:b/>
                <w:noProof/>
                <w:sz w:val="28"/>
                <w:szCs w:val="28"/>
              </w:rPr>
              <w:t>SADRŽAJ</w:t>
            </w:r>
            <w:r w:rsidRPr="00B1480D">
              <w:rPr>
                <w:rFonts w:cstheme="minorHAnsi"/>
                <w:b/>
                <w:noProof/>
                <w:webHidden/>
                <w:sz w:val="28"/>
                <w:szCs w:val="28"/>
              </w:rPr>
              <w:tab/>
            </w:r>
            <w:r w:rsidRPr="00B1480D">
              <w:rPr>
                <w:rFonts w:cstheme="minorHAnsi"/>
                <w:b/>
                <w:noProof/>
                <w:webHidden/>
                <w:sz w:val="28"/>
                <w:szCs w:val="28"/>
              </w:rPr>
              <w:fldChar w:fldCharType="begin"/>
            </w:r>
            <w:r w:rsidRPr="00B1480D">
              <w:rPr>
                <w:rFonts w:cstheme="minorHAnsi"/>
                <w:b/>
                <w:noProof/>
                <w:webHidden/>
                <w:sz w:val="28"/>
                <w:szCs w:val="28"/>
              </w:rPr>
              <w:instrText xml:space="preserve"> PAGEREF _Toc76047724 \h </w:instrText>
            </w:r>
            <w:r w:rsidRPr="00B1480D">
              <w:rPr>
                <w:rFonts w:cstheme="minorHAnsi"/>
                <w:b/>
                <w:noProof/>
                <w:webHidden/>
                <w:sz w:val="28"/>
                <w:szCs w:val="28"/>
              </w:rPr>
            </w:r>
            <w:r w:rsidRPr="00B1480D">
              <w:rPr>
                <w:rFonts w:cstheme="minorHAnsi"/>
                <w:b/>
                <w:noProof/>
                <w:webHidden/>
                <w:sz w:val="28"/>
                <w:szCs w:val="28"/>
              </w:rPr>
              <w:fldChar w:fldCharType="separate"/>
            </w:r>
            <w:r w:rsidRPr="00B1480D">
              <w:rPr>
                <w:rFonts w:cstheme="minorHAnsi"/>
                <w:b/>
                <w:noProof/>
                <w:webHidden/>
                <w:sz w:val="28"/>
                <w:szCs w:val="28"/>
              </w:rPr>
              <w:t>2</w:t>
            </w:r>
            <w:r w:rsidRPr="00B1480D">
              <w:rPr>
                <w:rFonts w:cstheme="minorHAnsi"/>
                <w:b/>
                <w:noProof/>
                <w:webHidden/>
                <w:sz w:val="28"/>
                <w:szCs w:val="28"/>
              </w:rPr>
              <w:fldChar w:fldCharType="end"/>
            </w:r>
          </w:hyperlink>
        </w:p>
        <w:p w:rsidR="005A25CE" w:rsidRPr="00B1480D" w:rsidRDefault="0083001F">
          <w:pPr>
            <w:pStyle w:val="TOC1"/>
            <w:tabs>
              <w:tab w:val="right" w:leader="dot" w:pos="9062"/>
            </w:tabs>
            <w:rPr>
              <w:rFonts w:cstheme="minorHAnsi"/>
              <w:b/>
              <w:noProof/>
              <w:sz w:val="28"/>
              <w:szCs w:val="28"/>
            </w:rPr>
          </w:pPr>
          <w:hyperlink w:anchor="_Toc76047725" w:history="1">
            <w:r w:rsidR="005A25CE" w:rsidRPr="00B1480D">
              <w:rPr>
                <w:rStyle w:val="Hyperlink"/>
                <w:rFonts w:cstheme="minorHAnsi"/>
                <w:b/>
                <w:noProof/>
                <w:sz w:val="28"/>
                <w:szCs w:val="28"/>
              </w:rPr>
              <w:t>UVOD</w:t>
            </w:r>
            <w:r w:rsidR="005A25CE" w:rsidRPr="00B1480D">
              <w:rPr>
                <w:rFonts w:cstheme="minorHAnsi"/>
                <w:b/>
                <w:noProof/>
                <w:webHidden/>
                <w:sz w:val="28"/>
                <w:szCs w:val="28"/>
              </w:rPr>
              <w:tab/>
            </w:r>
            <w:r w:rsidR="005A25CE" w:rsidRPr="00B1480D">
              <w:rPr>
                <w:rFonts w:cstheme="minorHAnsi"/>
                <w:b/>
                <w:noProof/>
                <w:webHidden/>
                <w:sz w:val="28"/>
                <w:szCs w:val="28"/>
              </w:rPr>
              <w:fldChar w:fldCharType="begin"/>
            </w:r>
            <w:r w:rsidR="005A25CE" w:rsidRPr="00B1480D">
              <w:rPr>
                <w:rFonts w:cstheme="minorHAnsi"/>
                <w:b/>
                <w:noProof/>
                <w:webHidden/>
                <w:sz w:val="28"/>
                <w:szCs w:val="28"/>
              </w:rPr>
              <w:instrText xml:space="preserve"> PAGEREF _Toc76047725 \h </w:instrText>
            </w:r>
            <w:r w:rsidR="005A25CE" w:rsidRPr="00B1480D">
              <w:rPr>
                <w:rFonts w:cstheme="minorHAnsi"/>
                <w:b/>
                <w:noProof/>
                <w:webHidden/>
                <w:sz w:val="28"/>
                <w:szCs w:val="28"/>
              </w:rPr>
            </w:r>
            <w:r w:rsidR="005A25CE" w:rsidRPr="00B1480D">
              <w:rPr>
                <w:rFonts w:cstheme="minorHAnsi"/>
                <w:b/>
                <w:noProof/>
                <w:webHidden/>
                <w:sz w:val="28"/>
                <w:szCs w:val="28"/>
              </w:rPr>
              <w:fldChar w:fldCharType="separate"/>
            </w:r>
            <w:r w:rsidR="005A25CE" w:rsidRPr="00B1480D">
              <w:rPr>
                <w:rFonts w:cstheme="minorHAnsi"/>
                <w:b/>
                <w:noProof/>
                <w:webHidden/>
                <w:sz w:val="28"/>
                <w:szCs w:val="28"/>
              </w:rPr>
              <w:t>3</w:t>
            </w:r>
            <w:r w:rsidR="005A25CE" w:rsidRPr="00B1480D">
              <w:rPr>
                <w:rFonts w:cstheme="minorHAnsi"/>
                <w:b/>
                <w:noProof/>
                <w:webHidden/>
                <w:sz w:val="28"/>
                <w:szCs w:val="28"/>
              </w:rPr>
              <w:fldChar w:fldCharType="end"/>
            </w:r>
          </w:hyperlink>
        </w:p>
        <w:p w:rsidR="005A25CE" w:rsidRPr="00B1480D" w:rsidRDefault="0083001F">
          <w:pPr>
            <w:pStyle w:val="TOC1"/>
            <w:tabs>
              <w:tab w:val="right" w:leader="dot" w:pos="9062"/>
            </w:tabs>
            <w:rPr>
              <w:rFonts w:cstheme="minorHAnsi"/>
              <w:b/>
              <w:noProof/>
              <w:sz w:val="28"/>
              <w:szCs w:val="28"/>
            </w:rPr>
          </w:pPr>
          <w:hyperlink w:anchor="_Toc76047726" w:history="1">
            <w:r w:rsidR="005A25CE" w:rsidRPr="00B1480D">
              <w:rPr>
                <w:rStyle w:val="Hyperlink"/>
                <w:rFonts w:cstheme="minorHAnsi"/>
                <w:b/>
                <w:noProof/>
                <w:sz w:val="28"/>
                <w:szCs w:val="28"/>
              </w:rPr>
              <w:t>SAŽETAK</w:t>
            </w:r>
            <w:r w:rsidR="005A25CE" w:rsidRPr="00B1480D">
              <w:rPr>
                <w:rFonts w:cstheme="minorHAnsi"/>
                <w:b/>
                <w:noProof/>
                <w:webHidden/>
                <w:sz w:val="28"/>
                <w:szCs w:val="28"/>
              </w:rPr>
              <w:tab/>
            </w:r>
            <w:r w:rsidR="005A25CE" w:rsidRPr="00B1480D">
              <w:rPr>
                <w:rFonts w:cstheme="minorHAnsi"/>
                <w:b/>
                <w:noProof/>
                <w:webHidden/>
                <w:sz w:val="28"/>
                <w:szCs w:val="28"/>
              </w:rPr>
              <w:fldChar w:fldCharType="begin"/>
            </w:r>
            <w:r w:rsidR="005A25CE" w:rsidRPr="00B1480D">
              <w:rPr>
                <w:rFonts w:cstheme="minorHAnsi"/>
                <w:b/>
                <w:noProof/>
                <w:webHidden/>
                <w:sz w:val="28"/>
                <w:szCs w:val="28"/>
              </w:rPr>
              <w:instrText xml:space="preserve"> PAGEREF _Toc76047726 \h </w:instrText>
            </w:r>
            <w:r w:rsidR="005A25CE" w:rsidRPr="00B1480D">
              <w:rPr>
                <w:rFonts w:cstheme="minorHAnsi"/>
                <w:b/>
                <w:noProof/>
                <w:webHidden/>
                <w:sz w:val="28"/>
                <w:szCs w:val="28"/>
              </w:rPr>
            </w:r>
            <w:r w:rsidR="005A25CE" w:rsidRPr="00B1480D">
              <w:rPr>
                <w:rFonts w:cstheme="minorHAnsi"/>
                <w:b/>
                <w:noProof/>
                <w:webHidden/>
                <w:sz w:val="28"/>
                <w:szCs w:val="28"/>
              </w:rPr>
              <w:fldChar w:fldCharType="separate"/>
            </w:r>
            <w:r w:rsidR="005A25CE" w:rsidRPr="00B1480D">
              <w:rPr>
                <w:rFonts w:cstheme="minorHAnsi"/>
                <w:b/>
                <w:noProof/>
                <w:webHidden/>
                <w:sz w:val="28"/>
                <w:szCs w:val="28"/>
              </w:rPr>
              <w:t>4</w:t>
            </w:r>
            <w:r w:rsidR="005A25CE" w:rsidRPr="00B1480D">
              <w:rPr>
                <w:rFonts w:cstheme="minorHAnsi"/>
                <w:b/>
                <w:noProof/>
                <w:webHidden/>
                <w:sz w:val="28"/>
                <w:szCs w:val="28"/>
              </w:rPr>
              <w:fldChar w:fldCharType="end"/>
            </w:r>
          </w:hyperlink>
        </w:p>
        <w:p w:rsidR="005A25CE" w:rsidRPr="00B1480D" w:rsidRDefault="0083001F">
          <w:pPr>
            <w:pStyle w:val="TOC1"/>
            <w:tabs>
              <w:tab w:val="right" w:leader="dot" w:pos="9062"/>
            </w:tabs>
            <w:rPr>
              <w:rFonts w:cstheme="minorHAnsi"/>
              <w:b/>
              <w:noProof/>
              <w:sz w:val="28"/>
              <w:szCs w:val="28"/>
            </w:rPr>
          </w:pPr>
          <w:hyperlink w:anchor="_Toc76047727" w:history="1">
            <w:r w:rsidR="005A25CE" w:rsidRPr="00B1480D">
              <w:rPr>
                <w:rStyle w:val="Hyperlink"/>
                <w:rFonts w:cstheme="minorHAnsi"/>
                <w:b/>
                <w:noProof/>
                <w:sz w:val="28"/>
                <w:szCs w:val="28"/>
              </w:rPr>
              <w:t>TRANZICIJA VLASTI</w:t>
            </w:r>
            <w:r w:rsidR="005A25CE" w:rsidRPr="00B1480D">
              <w:rPr>
                <w:rFonts w:cstheme="minorHAnsi"/>
                <w:b/>
                <w:noProof/>
                <w:webHidden/>
                <w:sz w:val="28"/>
                <w:szCs w:val="28"/>
              </w:rPr>
              <w:tab/>
            </w:r>
            <w:r w:rsidR="005A25CE" w:rsidRPr="00B1480D">
              <w:rPr>
                <w:rFonts w:cstheme="minorHAnsi"/>
                <w:b/>
                <w:noProof/>
                <w:webHidden/>
                <w:sz w:val="28"/>
                <w:szCs w:val="28"/>
              </w:rPr>
              <w:fldChar w:fldCharType="begin"/>
            </w:r>
            <w:r w:rsidR="005A25CE" w:rsidRPr="00B1480D">
              <w:rPr>
                <w:rFonts w:cstheme="minorHAnsi"/>
                <w:b/>
                <w:noProof/>
                <w:webHidden/>
                <w:sz w:val="28"/>
                <w:szCs w:val="28"/>
              </w:rPr>
              <w:instrText xml:space="preserve"> PAGEREF _Toc76047727 \h </w:instrText>
            </w:r>
            <w:r w:rsidR="005A25CE" w:rsidRPr="00B1480D">
              <w:rPr>
                <w:rFonts w:cstheme="minorHAnsi"/>
                <w:b/>
                <w:noProof/>
                <w:webHidden/>
                <w:sz w:val="28"/>
                <w:szCs w:val="28"/>
              </w:rPr>
            </w:r>
            <w:r w:rsidR="005A25CE" w:rsidRPr="00B1480D">
              <w:rPr>
                <w:rFonts w:cstheme="minorHAnsi"/>
                <w:b/>
                <w:noProof/>
                <w:webHidden/>
                <w:sz w:val="28"/>
                <w:szCs w:val="28"/>
              </w:rPr>
              <w:fldChar w:fldCharType="separate"/>
            </w:r>
            <w:r w:rsidR="005A25CE" w:rsidRPr="00B1480D">
              <w:rPr>
                <w:rFonts w:cstheme="minorHAnsi"/>
                <w:b/>
                <w:noProof/>
                <w:webHidden/>
                <w:sz w:val="28"/>
                <w:szCs w:val="28"/>
              </w:rPr>
              <w:t>6</w:t>
            </w:r>
            <w:r w:rsidR="005A25CE" w:rsidRPr="00B1480D">
              <w:rPr>
                <w:rFonts w:cstheme="minorHAnsi"/>
                <w:b/>
                <w:noProof/>
                <w:webHidden/>
                <w:sz w:val="28"/>
                <w:szCs w:val="28"/>
              </w:rPr>
              <w:fldChar w:fldCharType="end"/>
            </w:r>
          </w:hyperlink>
        </w:p>
        <w:p w:rsidR="005A25CE" w:rsidRPr="00B1480D" w:rsidRDefault="0083001F">
          <w:pPr>
            <w:pStyle w:val="TOC1"/>
            <w:tabs>
              <w:tab w:val="right" w:leader="dot" w:pos="9062"/>
            </w:tabs>
            <w:rPr>
              <w:rFonts w:cstheme="minorHAnsi"/>
              <w:b/>
              <w:noProof/>
              <w:sz w:val="28"/>
              <w:szCs w:val="28"/>
            </w:rPr>
          </w:pPr>
          <w:hyperlink w:anchor="_Toc76047728" w:history="1">
            <w:r w:rsidR="005A25CE" w:rsidRPr="00B1480D">
              <w:rPr>
                <w:rStyle w:val="Hyperlink"/>
                <w:rFonts w:cstheme="minorHAnsi"/>
                <w:b/>
                <w:noProof/>
                <w:sz w:val="28"/>
                <w:szCs w:val="28"/>
              </w:rPr>
              <w:t>OSNOVNE INFORMACIJE O RADU GRADSKOG VIJEĆA</w:t>
            </w:r>
            <w:r w:rsidR="005A25CE" w:rsidRPr="00B1480D">
              <w:rPr>
                <w:rFonts w:cstheme="minorHAnsi"/>
                <w:b/>
                <w:noProof/>
                <w:webHidden/>
                <w:sz w:val="28"/>
                <w:szCs w:val="28"/>
              </w:rPr>
              <w:tab/>
            </w:r>
            <w:r w:rsidR="005A25CE" w:rsidRPr="00B1480D">
              <w:rPr>
                <w:rFonts w:cstheme="minorHAnsi"/>
                <w:b/>
                <w:noProof/>
                <w:webHidden/>
                <w:sz w:val="28"/>
                <w:szCs w:val="28"/>
              </w:rPr>
              <w:fldChar w:fldCharType="begin"/>
            </w:r>
            <w:r w:rsidR="005A25CE" w:rsidRPr="00B1480D">
              <w:rPr>
                <w:rFonts w:cstheme="minorHAnsi"/>
                <w:b/>
                <w:noProof/>
                <w:webHidden/>
                <w:sz w:val="28"/>
                <w:szCs w:val="28"/>
              </w:rPr>
              <w:instrText xml:space="preserve"> PAGEREF _Toc76047728 \h </w:instrText>
            </w:r>
            <w:r w:rsidR="005A25CE" w:rsidRPr="00B1480D">
              <w:rPr>
                <w:rFonts w:cstheme="minorHAnsi"/>
                <w:b/>
                <w:noProof/>
                <w:webHidden/>
                <w:sz w:val="28"/>
                <w:szCs w:val="28"/>
              </w:rPr>
            </w:r>
            <w:r w:rsidR="005A25CE" w:rsidRPr="00B1480D">
              <w:rPr>
                <w:rFonts w:cstheme="minorHAnsi"/>
                <w:b/>
                <w:noProof/>
                <w:webHidden/>
                <w:sz w:val="28"/>
                <w:szCs w:val="28"/>
              </w:rPr>
              <w:fldChar w:fldCharType="separate"/>
            </w:r>
            <w:r w:rsidR="005A25CE" w:rsidRPr="00B1480D">
              <w:rPr>
                <w:rFonts w:cstheme="minorHAnsi"/>
                <w:b/>
                <w:noProof/>
                <w:webHidden/>
                <w:sz w:val="28"/>
                <w:szCs w:val="28"/>
              </w:rPr>
              <w:t>8</w:t>
            </w:r>
            <w:r w:rsidR="005A25CE" w:rsidRPr="00B1480D">
              <w:rPr>
                <w:rFonts w:cstheme="minorHAnsi"/>
                <w:b/>
                <w:noProof/>
                <w:webHidden/>
                <w:sz w:val="28"/>
                <w:szCs w:val="28"/>
              </w:rPr>
              <w:fldChar w:fldCharType="end"/>
            </w:r>
          </w:hyperlink>
        </w:p>
        <w:p w:rsidR="005A25CE" w:rsidRPr="00B1480D" w:rsidRDefault="0083001F">
          <w:pPr>
            <w:pStyle w:val="TOC1"/>
            <w:tabs>
              <w:tab w:val="right" w:leader="dot" w:pos="9062"/>
            </w:tabs>
            <w:rPr>
              <w:rFonts w:cstheme="minorHAnsi"/>
              <w:b/>
              <w:noProof/>
              <w:sz w:val="28"/>
              <w:szCs w:val="28"/>
            </w:rPr>
          </w:pPr>
          <w:hyperlink w:anchor="_Toc76047729" w:history="1">
            <w:r w:rsidR="005A25CE" w:rsidRPr="00B1480D">
              <w:rPr>
                <w:rStyle w:val="Hyperlink"/>
                <w:rFonts w:cstheme="minorHAnsi"/>
                <w:b/>
                <w:noProof/>
                <w:sz w:val="28"/>
                <w:szCs w:val="28"/>
              </w:rPr>
              <w:t>KLJUČNI DOKUMENTI ZA FUNKCIONIRANJE LOKALNE VLASTI</w:t>
            </w:r>
            <w:r w:rsidR="005A25CE" w:rsidRPr="00B1480D">
              <w:rPr>
                <w:rFonts w:cstheme="minorHAnsi"/>
                <w:b/>
                <w:noProof/>
                <w:webHidden/>
                <w:sz w:val="28"/>
                <w:szCs w:val="28"/>
              </w:rPr>
              <w:tab/>
            </w:r>
            <w:r w:rsidR="005A25CE" w:rsidRPr="00B1480D">
              <w:rPr>
                <w:rFonts w:cstheme="minorHAnsi"/>
                <w:b/>
                <w:noProof/>
                <w:webHidden/>
                <w:sz w:val="28"/>
                <w:szCs w:val="28"/>
              </w:rPr>
              <w:fldChar w:fldCharType="begin"/>
            </w:r>
            <w:r w:rsidR="005A25CE" w:rsidRPr="00B1480D">
              <w:rPr>
                <w:rFonts w:cstheme="minorHAnsi"/>
                <w:b/>
                <w:noProof/>
                <w:webHidden/>
                <w:sz w:val="28"/>
                <w:szCs w:val="28"/>
              </w:rPr>
              <w:instrText xml:space="preserve"> PAGEREF _Toc76047729 \h </w:instrText>
            </w:r>
            <w:r w:rsidR="005A25CE" w:rsidRPr="00B1480D">
              <w:rPr>
                <w:rFonts w:cstheme="minorHAnsi"/>
                <w:b/>
                <w:noProof/>
                <w:webHidden/>
                <w:sz w:val="28"/>
                <w:szCs w:val="28"/>
              </w:rPr>
            </w:r>
            <w:r w:rsidR="005A25CE" w:rsidRPr="00B1480D">
              <w:rPr>
                <w:rFonts w:cstheme="minorHAnsi"/>
                <w:b/>
                <w:noProof/>
                <w:webHidden/>
                <w:sz w:val="28"/>
                <w:szCs w:val="28"/>
              </w:rPr>
              <w:fldChar w:fldCharType="separate"/>
            </w:r>
            <w:r w:rsidR="005A25CE" w:rsidRPr="00B1480D">
              <w:rPr>
                <w:rFonts w:cstheme="minorHAnsi"/>
                <w:b/>
                <w:noProof/>
                <w:webHidden/>
                <w:sz w:val="28"/>
                <w:szCs w:val="28"/>
              </w:rPr>
              <w:t>11</w:t>
            </w:r>
            <w:r w:rsidR="005A25CE" w:rsidRPr="00B1480D">
              <w:rPr>
                <w:rFonts w:cstheme="minorHAnsi"/>
                <w:b/>
                <w:noProof/>
                <w:webHidden/>
                <w:sz w:val="28"/>
                <w:szCs w:val="28"/>
              </w:rPr>
              <w:fldChar w:fldCharType="end"/>
            </w:r>
          </w:hyperlink>
        </w:p>
        <w:p w:rsidR="005A25CE" w:rsidRPr="00B1480D" w:rsidRDefault="0083001F">
          <w:pPr>
            <w:pStyle w:val="TOC1"/>
            <w:tabs>
              <w:tab w:val="right" w:leader="dot" w:pos="9062"/>
            </w:tabs>
            <w:rPr>
              <w:rFonts w:cstheme="minorHAnsi"/>
              <w:b/>
              <w:noProof/>
              <w:sz w:val="28"/>
              <w:szCs w:val="28"/>
            </w:rPr>
          </w:pPr>
          <w:hyperlink w:anchor="_Toc76047730" w:history="1">
            <w:r w:rsidR="005A25CE" w:rsidRPr="00B1480D">
              <w:rPr>
                <w:rStyle w:val="Hyperlink"/>
                <w:rFonts w:cstheme="minorHAnsi"/>
                <w:b/>
                <w:noProof/>
                <w:sz w:val="28"/>
                <w:szCs w:val="28"/>
              </w:rPr>
              <w:t>HORIZONTALNA USPOREDBA</w:t>
            </w:r>
            <w:r w:rsidR="005A25CE" w:rsidRPr="00B1480D">
              <w:rPr>
                <w:rFonts w:cstheme="minorHAnsi"/>
                <w:b/>
                <w:noProof/>
                <w:webHidden/>
                <w:sz w:val="28"/>
                <w:szCs w:val="28"/>
              </w:rPr>
              <w:tab/>
            </w:r>
            <w:r w:rsidR="005A25CE" w:rsidRPr="00B1480D">
              <w:rPr>
                <w:rFonts w:cstheme="minorHAnsi"/>
                <w:b/>
                <w:noProof/>
                <w:webHidden/>
                <w:sz w:val="28"/>
                <w:szCs w:val="28"/>
              </w:rPr>
              <w:fldChar w:fldCharType="begin"/>
            </w:r>
            <w:r w:rsidR="005A25CE" w:rsidRPr="00B1480D">
              <w:rPr>
                <w:rFonts w:cstheme="minorHAnsi"/>
                <w:b/>
                <w:noProof/>
                <w:webHidden/>
                <w:sz w:val="28"/>
                <w:szCs w:val="28"/>
              </w:rPr>
              <w:instrText xml:space="preserve"> PAGEREF _Toc76047730 \h </w:instrText>
            </w:r>
            <w:r w:rsidR="005A25CE" w:rsidRPr="00B1480D">
              <w:rPr>
                <w:rFonts w:cstheme="minorHAnsi"/>
                <w:b/>
                <w:noProof/>
                <w:webHidden/>
                <w:sz w:val="28"/>
                <w:szCs w:val="28"/>
              </w:rPr>
            </w:r>
            <w:r w:rsidR="005A25CE" w:rsidRPr="00B1480D">
              <w:rPr>
                <w:rFonts w:cstheme="minorHAnsi"/>
                <w:b/>
                <w:noProof/>
                <w:webHidden/>
                <w:sz w:val="28"/>
                <w:szCs w:val="28"/>
              </w:rPr>
              <w:fldChar w:fldCharType="separate"/>
            </w:r>
            <w:r w:rsidR="005A25CE" w:rsidRPr="00B1480D">
              <w:rPr>
                <w:rFonts w:cstheme="minorHAnsi"/>
                <w:b/>
                <w:noProof/>
                <w:webHidden/>
                <w:sz w:val="28"/>
                <w:szCs w:val="28"/>
              </w:rPr>
              <w:t>14</w:t>
            </w:r>
            <w:r w:rsidR="005A25CE" w:rsidRPr="00B1480D">
              <w:rPr>
                <w:rFonts w:cstheme="minorHAnsi"/>
                <w:b/>
                <w:noProof/>
                <w:webHidden/>
                <w:sz w:val="28"/>
                <w:szCs w:val="28"/>
              </w:rPr>
              <w:fldChar w:fldCharType="end"/>
            </w:r>
          </w:hyperlink>
        </w:p>
        <w:p w:rsidR="005A25CE" w:rsidRPr="00B1480D" w:rsidRDefault="0083001F">
          <w:pPr>
            <w:pStyle w:val="TOC1"/>
            <w:tabs>
              <w:tab w:val="right" w:leader="dot" w:pos="9062"/>
            </w:tabs>
            <w:rPr>
              <w:rFonts w:cstheme="minorHAnsi"/>
              <w:b/>
              <w:noProof/>
              <w:sz w:val="28"/>
              <w:szCs w:val="28"/>
            </w:rPr>
          </w:pPr>
          <w:hyperlink w:anchor="_Toc76047731" w:history="1">
            <w:r w:rsidR="005A25CE" w:rsidRPr="00B1480D">
              <w:rPr>
                <w:rStyle w:val="Hyperlink"/>
                <w:rFonts w:cstheme="minorHAnsi"/>
                <w:b/>
                <w:noProof/>
                <w:sz w:val="28"/>
                <w:szCs w:val="28"/>
              </w:rPr>
              <w:t>USPOREDBA S PRETHODNIM MANDATOM</w:t>
            </w:r>
            <w:r w:rsidR="005A25CE" w:rsidRPr="00B1480D">
              <w:rPr>
                <w:rFonts w:cstheme="minorHAnsi"/>
                <w:b/>
                <w:noProof/>
                <w:webHidden/>
                <w:sz w:val="28"/>
                <w:szCs w:val="28"/>
              </w:rPr>
              <w:tab/>
            </w:r>
            <w:r w:rsidR="005A25CE" w:rsidRPr="00B1480D">
              <w:rPr>
                <w:rFonts w:cstheme="minorHAnsi"/>
                <w:b/>
                <w:noProof/>
                <w:webHidden/>
                <w:sz w:val="28"/>
                <w:szCs w:val="28"/>
              </w:rPr>
              <w:fldChar w:fldCharType="begin"/>
            </w:r>
            <w:r w:rsidR="005A25CE" w:rsidRPr="00B1480D">
              <w:rPr>
                <w:rFonts w:cstheme="minorHAnsi"/>
                <w:b/>
                <w:noProof/>
                <w:webHidden/>
                <w:sz w:val="28"/>
                <w:szCs w:val="28"/>
              </w:rPr>
              <w:instrText xml:space="preserve"> PAGEREF _Toc76047731 \h </w:instrText>
            </w:r>
            <w:r w:rsidR="005A25CE" w:rsidRPr="00B1480D">
              <w:rPr>
                <w:rFonts w:cstheme="minorHAnsi"/>
                <w:b/>
                <w:noProof/>
                <w:webHidden/>
                <w:sz w:val="28"/>
                <w:szCs w:val="28"/>
              </w:rPr>
            </w:r>
            <w:r w:rsidR="005A25CE" w:rsidRPr="00B1480D">
              <w:rPr>
                <w:rFonts w:cstheme="minorHAnsi"/>
                <w:b/>
                <w:noProof/>
                <w:webHidden/>
                <w:sz w:val="28"/>
                <w:szCs w:val="28"/>
              </w:rPr>
              <w:fldChar w:fldCharType="separate"/>
            </w:r>
            <w:r w:rsidR="005A25CE" w:rsidRPr="00B1480D">
              <w:rPr>
                <w:rFonts w:cstheme="minorHAnsi"/>
                <w:b/>
                <w:noProof/>
                <w:webHidden/>
                <w:sz w:val="28"/>
                <w:szCs w:val="28"/>
              </w:rPr>
              <w:t>14</w:t>
            </w:r>
            <w:r w:rsidR="005A25CE" w:rsidRPr="00B1480D">
              <w:rPr>
                <w:rFonts w:cstheme="minorHAnsi"/>
                <w:b/>
                <w:noProof/>
                <w:webHidden/>
                <w:sz w:val="28"/>
                <w:szCs w:val="28"/>
              </w:rPr>
              <w:fldChar w:fldCharType="end"/>
            </w:r>
          </w:hyperlink>
        </w:p>
        <w:p w:rsidR="005A25CE" w:rsidRPr="00B1480D" w:rsidRDefault="0083001F">
          <w:pPr>
            <w:pStyle w:val="TOC1"/>
            <w:tabs>
              <w:tab w:val="right" w:leader="dot" w:pos="9062"/>
            </w:tabs>
            <w:rPr>
              <w:rFonts w:cstheme="minorHAnsi"/>
              <w:b/>
              <w:noProof/>
              <w:sz w:val="28"/>
              <w:szCs w:val="28"/>
            </w:rPr>
          </w:pPr>
          <w:hyperlink w:anchor="_Toc76047732" w:history="1">
            <w:r w:rsidR="005A25CE" w:rsidRPr="00B1480D">
              <w:rPr>
                <w:rStyle w:val="Hyperlink"/>
                <w:rFonts w:cstheme="minorHAnsi"/>
                <w:b/>
                <w:noProof/>
                <w:sz w:val="28"/>
                <w:szCs w:val="28"/>
              </w:rPr>
              <w:t>UČEŠĆE GRAĐANA I JAVNE RASPRAVE</w:t>
            </w:r>
            <w:r w:rsidR="005A25CE" w:rsidRPr="00B1480D">
              <w:rPr>
                <w:rFonts w:cstheme="minorHAnsi"/>
                <w:b/>
                <w:noProof/>
                <w:webHidden/>
                <w:sz w:val="28"/>
                <w:szCs w:val="28"/>
              </w:rPr>
              <w:tab/>
            </w:r>
            <w:r w:rsidR="005A25CE" w:rsidRPr="00B1480D">
              <w:rPr>
                <w:rFonts w:cstheme="minorHAnsi"/>
                <w:b/>
                <w:noProof/>
                <w:webHidden/>
                <w:sz w:val="28"/>
                <w:szCs w:val="28"/>
              </w:rPr>
              <w:fldChar w:fldCharType="begin"/>
            </w:r>
            <w:r w:rsidR="005A25CE" w:rsidRPr="00B1480D">
              <w:rPr>
                <w:rFonts w:cstheme="minorHAnsi"/>
                <w:b/>
                <w:noProof/>
                <w:webHidden/>
                <w:sz w:val="28"/>
                <w:szCs w:val="28"/>
              </w:rPr>
              <w:instrText xml:space="preserve"> PAGEREF _Toc76047732 \h </w:instrText>
            </w:r>
            <w:r w:rsidR="005A25CE" w:rsidRPr="00B1480D">
              <w:rPr>
                <w:rFonts w:cstheme="minorHAnsi"/>
                <w:b/>
                <w:noProof/>
                <w:webHidden/>
                <w:sz w:val="28"/>
                <w:szCs w:val="28"/>
              </w:rPr>
            </w:r>
            <w:r w:rsidR="005A25CE" w:rsidRPr="00B1480D">
              <w:rPr>
                <w:rFonts w:cstheme="minorHAnsi"/>
                <w:b/>
                <w:noProof/>
                <w:webHidden/>
                <w:sz w:val="28"/>
                <w:szCs w:val="28"/>
              </w:rPr>
              <w:fldChar w:fldCharType="separate"/>
            </w:r>
            <w:r w:rsidR="005A25CE" w:rsidRPr="00B1480D">
              <w:rPr>
                <w:rFonts w:cstheme="minorHAnsi"/>
                <w:b/>
                <w:noProof/>
                <w:webHidden/>
                <w:sz w:val="28"/>
                <w:szCs w:val="28"/>
              </w:rPr>
              <w:t>15</w:t>
            </w:r>
            <w:r w:rsidR="005A25CE" w:rsidRPr="00B1480D">
              <w:rPr>
                <w:rFonts w:cstheme="minorHAnsi"/>
                <w:b/>
                <w:noProof/>
                <w:webHidden/>
                <w:sz w:val="28"/>
                <w:szCs w:val="28"/>
              </w:rPr>
              <w:fldChar w:fldCharType="end"/>
            </w:r>
          </w:hyperlink>
        </w:p>
        <w:p w:rsidR="005A25CE" w:rsidRPr="00B1480D" w:rsidRDefault="0083001F">
          <w:pPr>
            <w:pStyle w:val="TOC1"/>
            <w:tabs>
              <w:tab w:val="right" w:leader="dot" w:pos="9062"/>
            </w:tabs>
            <w:rPr>
              <w:rFonts w:cstheme="minorHAnsi"/>
              <w:b/>
              <w:noProof/>
              <w:sz w:val="28"/>
              <w:szCs w:val="28"/>
            </w:rPr>
          </w:pPr>
          <w:hyperlink w:anchor="_Toc76047733" w:history="1">
            <w:r w:rsidR="005A25CE" w:rsidRPr="00B1480D">
              <w:rPr>
                <w:rStyle w:val="Hyperlink"/>
                <w:rFonts w:cstheme="minorHAnsi"/>
                <w:b/>
                <w:noProof/>
                <w:sz w:val="28"/>
                <w:szCs w:val="28"/>
              </w:rPr>
              <w:t>PREPORUKE I INICIJATIVE</w:t>
            </w:r>
            <w:r w:rsidR="005A25CE" w:rsidRPr="00B1480D">
              <w:rPr>
                <w:rFonts w:cstheme="minorHAnsi"/>
                <w:b/>
                <w:noProof/>
                <w:webHidden/>
                <w:sz w:val="28"/>
                <w:szCs w:val="28"/>
              </w:rPr>
              <w:tab/>
            </w:r>
            <w:r w:rsidR="005A25CE" w:rsidRPr="00B1480D">
              <w:rPr>
                <w:rFonts w:cstheme="minorHAnsi"/>
                <w:b/>
                <w:noProof/>
                <w:webHidden/>
                <w:sz w:val="28"/>
                <w:szCs w:val="28"/>
              </w:rPr>
              <w:fldChar w:fldCharType="begin"/>
            </w:r>
            <w:r w:rsidR="005A25CE" w:rsidRPr="00B1480D">
              <w:rPr>
                <w:rFonts w:cstheme="minorHAnsi"/>
                <w:b/>
                <w:noProof/>
                <w:webHidden/>
                <w:sz w:val="28"/>
                <w:szCs w:val="28"/>
              </w:rPr>
              <w:instrText xml:space="preserve"> PAGEREF _Toc76047733 \h </w:instrText>
            </w:r>
            <w:r w:rsidR="005A25CE" w:rsidRPr="00B1480D">
              <w:rPr>
                <w:rFonts w:cstheme="minorHAnsi"/>
                <w:b/>
                <w:noProof/>
                <w:webHidden/>
                <w:sz w:val="28"/>
                <w:szCs w:val="28"/>
              </w:rPr>
            </w:r>
            <w:r w:rsidR="005A25CE" w:rsidRPr="00B1480D">
              <w:rPr>
                <w:rFonts w:cstheme="minorHAnsi"/>
                <w:b/>
                <w:noProof/>
                <w:webHidden/>
                <w:sz w:val="28"/>
                <w:szCs w:val="28"/>
              </w:rPr>
              <w:fldChar w:fldCharType="separate"/>
            </w:r>
            <w:r w:rsidR="005A25CE" w:rsidRPr="00B1480D">
              <w:rPr>
                <w:rFonts w:cstheme="minorHAnsi"/>
                <w:b/>
                <w:noProof/>
                <w:webHidden/>
                <w:sz w:val="28"/>
                <w:szCs w:val="28"/>
              </w:rPr>
              <w:t>15</w:t>
            </w:r>
            <w:r w:rsidR="005A25CE" w:rsidRPr="00B1480D">
              <w:rPr>
                <w:rFonts w:cstheme="minorHAnsi"/>
                <w:b/>
                <w:noProof/>
                <w:webHidden/>
                <w:sz w:val="28"/>
                <w:szCs w:val="28"/>
              </w:rPr>
              <w:fldChar w:fldCharType="end"/>
            </w:r>
          </w:hyperlink>
        </w:p>
        <w:p w:rsidR="005A25CE" w:rsidRPr="00B1480D" w:rsidRDefault="005A25CE">
          <w:pPr>
            <w:rPr>
              <w:rFonts w:cstheme="minorHAnsi"/>
              <w:b/>
              <w:sz w:val="28"/>
              <w:szCs w:val="28"/>
            </w:rPr>
          </w:pPr>
          <w:r w:rsidRPr="00B1480D">
            <w:rPr>
              <w:rFonts w:cstheme="minorHAnsi"/>
              <w:b/>
              <w:bCs/>
              <w:noProof/>
              <w:sz w:val="28"/>
              <w:szCs w:val="28"/>
            </w:rPr>
            <w:fldChar w:fldCharType="end"/>
          </w:r>
        </w:p>
      </w:sdtContent>
    </w:sdt>
    <w:p w:rsidR="0014490D" w:rsidRPr="00B1480D" w:rsidRDefault="0014490D">
      <w:pPr>
        <w:rPr>
          <w:rFonts w:cstheme="minorHAnsi"/>
        </w:rPr>
      </w:pPr>
    </w:p>
    <w:p w:rsidR="0014490D" w:rsidRPr="00B1480D" w:rsidRDefault="0014490D">
      <w:pPr>
        <w:rPr>
          <w:rFonts w:cstheme="minorHAnsi"/>
        </w:rPr>
      </w:pPr>
    </w:p>
    <w:p w:rsidR="0014490D" w:rsidRPr="00B1480D" w:rsidRDefault="0014490D">
      <w:pPr>
        <w:rPr>
          <w:rFonts w:cstheme="minorHAnsi"/>
        </w:rPr>
      </w:pPr>
    </w:p>
    <w:p w:rsidR="0014490D" w:rsidRPr="00B1480D" w:rsidRDefault="0014490D">
      <w:pPr>
        <w:rPr>
          <w:rFonts w:cstheme="minorHAnsi"/>
        </w:rPr>
      </w:pPr>
    </w:p>
    <w:p w:rsidR="0014490D" w:rsidRPr="00B1480D" w:rsidRDefault="0014490D">
      <w:pPr>
        <w:rPr>
          <w:rFonts w:cstheme="minorHAnsi"/>
        </w:rPr>
      </w:pPr>
    </w:p>
    <w:p w:rsidR="0014490D" w:rsidRPr="00B1480D" w:rsidRDefault="0014490D">
      <w:pPr>
        <w:rPr>
          <w:rFonts w:cstheme="minorHAnsi"/>
        </w:rPr>
      </w:pPr>
    </w:p>
    <w:p w:rsidR="0014490D" w:rsidRPr="00B1480D" w:rsidRDefault="0014490D">
      <w:pPr>
        <w:rPr>
          <w:rFonts w:cstheme="minorHAnsi"/>
        </w:rPr>
      </w:pPr>
    </w:p>
    <w:p w:rsidR="0014490D" w:rsidRPr="00B1480D" w:rsidRDefault="0014490D">
      <w:pPr>
        <w:rPr>
          <w:rFonts w:cstheme="minorHAnsi"/>
        </w:rPr>
      </w:pPr>
    </w:p>
    <w:p w:rsidR="0014490D" w:rsidRPr="00B1480D" w:rsidRDefault="0014490D">
      <w:pPr>
        <w:rPr>
          <w:rFonts w:cstheme="minorHAnsi"/>
        </w:rPr>
      </w:pPr>
    </w:p>
    <w:p w:rsidR="0014490D" w:rsidRPr="00B1480D" w:rsidRDefault="0014490D">
      <w:pPr>
        <w:rPr>
          <w:rFonts w:cstheme="minorHAnsi"/>
        </w:rPr>
      </w:pPr>
    </w:p>
    <w:p w:rsidR="0014490D" w:rsidRPr="00B1480D" w:rsidRDefault="0014490D">
      <w:pPr>
        <w:rPr>
          <w:rFonts w:cstheme="minorHAnsi"/>
        </w:rPr>
      </w:pPr>
    </w:p>
    <w:p w:rsidR="0014490D" w:rsidRPr="00B1480D" w:rsidRDefault="0014490D">
      <w:pPr>
        <w:rPr>
          <w:rFonts w:cstheme="minorHAnsi"/>
        </w:rPr>
      </w:pPr>
    </w:p>
    <w:p w:rsidR="0014490D" w:rsidRPr="00B1480D" w:rsidRDefault="0014490D">
      <w:pPr>
        <w:rPr>
          <w:rFonts w:cstheme="minorHAnsi"/>
        </w:rPr>
      </w:pPr>
    </w:p>
    <w:p w:rsidR="0014490D" w:rsidRPr="00B1480D" w:rsidRDefault="0014490D">
      <w:pPr>
        <w:rPr>
          <w:rFonts w:cstheme="minorHAnsi"/>
        </w:rPr>
      </w:pPr>
    </w:p>
    <w:p w:rsidR="0014490D" w:rsidRPr="00B1480D" w:rsidRDefault="0014490D">
      <w:pPr>
        <w:rPr>
          <w:rFonts w:cstheme="minorHAnsi"/>
        </w:rPr>
      </w:pPr>
    </w:p>
    <w:p w:rsidR="0014490D" w:rsidRPr="00B1480D" w:rsidRDefault="0014490D">
      <w:pPr>
        <w:rPr>
          <w:rFonts w:cstheme="minorHAnsi"/>
        </w:rPr>
      </w:pPr>
    </w:p>
    <w:p w:rsidR="0014490D" w:rsidRPr="00B1480D" w:rsidRDefault="0014490D">
      <w:pPr>
        <w:rPr>
          <w:rFonts w:cstheme="minorHAnsi"/>
        </w:rPr>
      </w:pPr>
    </w:p>
    <w:p w:rsidR="00E330F0" w:rsidRPr="00B1480D" w:rsidRDefault="00E330F0" w:rsidP="00E330F0">
      <w:pPr>
        <w:pStyle w:val="Heading1"/>
        <w:shd w:val="clear" w:color="auto" w:fill="0F243E"/>
        <w:spacing w:before="0" w:line="240" w:lineRule="auto"/>
        <w:jc w:val="right"/>
        <w:rPr>
          <w:rFonts w:asciiTheme="minorHAnsi" w:hAnsiTheme="minorHAnsi" w:cstheme="minorHAnsi"/>
          <w:color w:val="FFFFFF"/>
          <w:sz w:val="24"/>
          <w:szCs w:val="24"/>
        </w:rPr>
      </w:pPr>
      <w:bookmarkStart w:id="2" w:name="_Toc76047725"/>
      <w:r w:rsidRPr="00B1480D">
        <w:rPr>
          <w:rFonts w:asciiTheme="minorHAnsi" w:hAnsiTheme="minorHAnsi" w:cstheme="minorHAnsi"/>
          <w:color w:val="FFFFFF"/>
          <w:sz w:val="24"/>
          <w:szCs w:val="24"/>
        </w:rPr>
        <w:lastRenderedPageBreak/>
        <w:t>UVOD</w:t>
      </w:r>
      <w:bookmarkEnd w:id="2"/>
      <w:r w:rsidRPr="00B1480D">
        <w:rPr>
          <w:rFonts w:asciiTheme="minorHAnsi" w:hAnsiTheme="minorHAnsi" w:cstheme="minorHAnsi"/>
          <w:color w:val="FFFFFF"/>
          <w:sz w:val="24"/>
          <w:szCs w:val="24"/>
        </w:rPr>
        <w:tab/>
      </w:r>
    </w:p>
    <w:p w:rsidR="00E330F0" w:rsidRPr="00B1480D" w:rsidRDefault="00E330F0">
      <w:pPr>
        <w:rPr>
          <w:rFonts w:cstheme="minorHAnsi"/>
        </w:rPr>
      </w:pPr>
    </w:p>
    <w:p w:rsidR="00E330F0" w:rsidRPr="00B1480D" w:rsidRDefault="00E330F0">
      <w:pPr>
        <w:rPr>
          <w:rFonts w:cstheme="minorHAnsi"/>
        </w:rPr>
      </w:pPr>
    </w:p>
    <w:p w:rsidR="007D35A6" w:rsidRPr="00B1480D" w:rsidRDefault="007D35A6" w:rsidP="007D35A6">
      <w:pPr>
        <w:jc w:val="both"/>
        <w:rPr>
          <w:rFonts w:cstheme="minorHAnsi"/>
        </w:rPr>
      </w:pPr>
      <w:r w:rsidRPr="00B1480D">
        <w:rPr>
          <w:rFonts w:cstheme="minorHAnsi"/>
        </w:rPr>
        <w:t>Cilj monitoring</w:t>
      </w:r>
      <w:r w:rsidR="00C02176" w:rsidRPr="00B1480D">
        <w:rPr>
          <w:rFonts w:cstheme="minorHAnsi"/>
        </w:rPr>
        <w:t>a</w:t>
      </w:r>
      <w:r w:rsidRPr="00B1480D">
        <w:rPr>
          <w:rFonts w:cstheme="minorHAnsi"/>
        </w:rPr>
        <w:t xml:space="preserve"> lokalnih institucija vlasti jeste prikazivanje objektivne slike stanja unutar određene lokalne samouprave</w:t>
      </w:r>
      <w:r w:rsidR="002055BE" w:rsidRPr="00B1480D">
        <w:rPr>
          <w:rFonts w:cstheme="minorHAnsi"/>
        </w:rPr>
        <w:t xml:space="preserve"> a to se potiže </w:t>
      </w:r>
      <w:r w:rsidRPr="00B1480D">
        <w:rPr>
          <w:rFonts w:cstheme="minorHAnsi"/>
        </w:rPr>
        <w:t xml:space="preserve">tako što se </w:t>
      </w:r>
      <w:r w:rsidR="002055BE" w:rsidRPr="00B1480D">
        <w:rPr>
          <w:rFonts w:cstheme="minorHAnsi"/>
        </w:rPr>
        <w:t xml:space="preserve">analizom prikupljenih podataka </w:t>
      </w:r>
      <w:r w:rsidRPr="00B1480D">
        <w:rPr>
          <w:rFonts w:cstheme="minorHAnsi"/>
        </w:rPr>
        <w:t>prika</w:t>
      </w:r>
      <w:r w:rsidR="002055BE" w:rsidRPr="00B1480D">
        <w:rPr>
          <w:rFonts w:cstheme="minorHAnsi"/>
        </w:rPr>
        <w:t>zuje</w:t>
      </w:r>
      <w:r w:rsidRPr="00B1480D">
        <w:rPr>
          <w:rFonts w:cstheme="minorHAnsi"/>
        </w:rPr>
        <w:t xml:space="preserve"> učinkovitost, efektivnost, transparentnost i odgovornost nj</w:t>
      </w:r>
      <w:r w:rsidR="00EE08A6" w:rsidRPr="00B1480D">
        <w:rPr>
          <w:rFonts w:cstheme="minorHAnsi"/>
        </w:rPr>
        <w:t>enoga</w:t>
      </w:r>
      <w:r w:rsidRPr="00B1480D">
        <w:rPr>
          <w:rFonts w:cstheme="minorHAnsi"/>
        </w:rPr>
        <w:t xml:space="preserve"> rada</w:t>
      </w:r>
      <w:r w:rsidR="002055BE" w:rsidRPr="00B1480D">
        <w:rPr>
          <w:rFonts w:cstheme="minorHAnsi"/>
        </w:rPr>
        <w:t>.</w:t>
      </w:r>
      <w:r w:rsidRPr="00B1480D">
        <w:rPr>
          <w:rFonts w:cstheme="minorHAnsi"/>
        </w:rPr>
        <w:t xml:space="preserve"> </w:t>
      </w:r>
      <w:r w:rsidR="002055BE" w:rsidRPr="00B1480D">
        <w:rPr>
          <w:rFonts w:cstheme="minorHAnsi"/>
        </w:rPr>
        <w:t xml:space="preserve">To </w:t>
      </w:r>
      <w:r w:rsidRPr="00B1480D">
        <w:rPr>
          <w:rFonts w:cstheme="minorHAnsi"/>
        </w:rPr>
        <w:t xml:space="preserve">u konačnici treba </w:t>
      </w:r>
      <w:r w:rsidR="002055BE" w:rsidRPr="00B1480D">
        <w:rPr>
          <w:rFonts w:cstheme="minorHAnsi"/>
        </w:rPr>
        <w:t>potaknuti</w:t>
      </w:r>
      <w:r w:rsidRPr="00B1480D">
        <w:rPr>
          <w:rFonts w:cstheme="minorHAnsi"/>
        </w:rPr>
        <w:t xml:space="preserve"> javni dijalog i </w:t>
      </w:r>
      <w:r w:rsidR="002055BE" w:rsidRPr="00B1480D">
        <w:rPr>
          <w:rFonts w:cstheme="minorHAnsi"/>
        </w:rPr>
        <w:t xml:space="preserve">osigurati </w:t>
      </w:r>
      <w:r w:rsidRPr="00B1480D">
        <w:rPr>
          <w:rFonts w:cstheme="minorHAnsi"/>
        </w:rPr>
        <w:t xml:space="preserve">mehanizme </w:t>
      </w:r>
      <w:r w:rsidR="002055BE" w:rsidRPr="00B1480D">
        <w:rPr>
          <w:rFonts w:cstheme="minorHAnsi"/>
        </w:rPr>
        <w:t>učešća</w:t>
      </w:r>
      <w:r w:rsidRPr="00B1480D">
        <w:rPr>
          <w:rFonts w:cstheme="minorHAnsi"/>
        </w:rPr>
        <w:t xml:space="preserve"> javnosti (pr</w:t>
      </w:r>
      <w:r w:rsidR="002055BE" w:rsidRPr="00B1480D">
        <w:rPr>
          <w:rFonts w:cstheme="minorHAnsi"/>
        </w:rPr>
        <w:t>venstveno</w:t>
      </w:r>
      <w:r w:rsidRPr="00B1480D">
        <w:rPr>
          <w:rFonts w:cstheme="minorHAnsi"/>
        </w:rPr>
        <w:t xml:space="preserve"> mladih) u donošenju odluka na lokalno</w:t>
      </w:r>
      <w:r w:rsidR="002055BE" w:rsidRPr="00B1480D">
        <w:rPr>
          <w:rFonts w:cstheme="minorHAnsi"/>
        </w:rPr>
        <w:t>j razini</w:t>
      </w:r>
      <w:r w:rsidRPr="00B1480D">
        <w:rPr>
          <w:rFonts w:cstheme="minorHAnsi"/>
        </w:rPr>
        <w:t>.</w:t>
      </w:r>
    </w:p>
    <w:p w:rsidR="007D35A6" w:rsidRPr="00B1480D" w:rsidRDefault="007D35A6" w:rsidP="007D35A6">
      <w:pPr>
        <w:jc w:val="both"/>
        <w:rPr>
          <w:rFonts w:cstheme="minorHAnsi"/>
        </w:rPr>
      </w:pPr>
      <w:r w:rsidRPr="00B1480D">
        <w:rPr>
          <w:rFonts w:cstheme="minorHAnsi"/>
        </w:rPr>
        <w:t xml:space="preserve">Metodologija </w:t>
      </w:r>
      <w:r w:rsidR="00EE08A6" w:rsidRPr="00B1480D">
        <w:rPr>
          <w:rFonts w:cstheme="minorHAnsi"/>
        </w:rPr>
        <w:t xml:space="preserve">koja je korštena za </w:t>
      </w:r>
      <w:r w:rsidRPr="00B1480D">
        <w:rPr>
          <w:rFonts w:cstheme="minorHAnsi"/>
        </w:rPr>
        <w:t>monitoringa r</w:t>
      </w:r>
      <w:r w:rsidR="00EE08A6" w:rsidRPr="00B1480D">
        <w:rPr>
          <w:rFonts w:cstheme="minorHAnsi"/>
        </w:rPr>
        <w:t>ada jedinica lokalne samoprave  u Bosni i Hercegovini</w:t>
      </w:r>
      <w:r w:rsidRPr="00B1480D">
        <w:rPr>
          <w:rFonts w:cstheme="minorHAnsi"/>
        </w:rPr>
        <w:t xml:space="preserve"> </w:t>
      </w:r>
      <w:r w:rsidR="00EE08A6" w:rsidRPr="00B1480D">
        <w:rPr>
          <w:rFonts w:cstheme="minorHAnsi"/>
        </w:rPr>
        <w:t xml:space="preserve">ukazuje na </w:t>
      </w:r>
      <w:r w:rsidRPr="00B1480D">
        <w:rPr>
          <w:rFonts w:cstheme="minorHAnsi"/>
        </w:rPr>
        <w:t>izvor</w:t>
      </w:r>
      <w:r w:rsidR="00EE08A6" w:rsidRPr="00B1480D">
        <w:rPr>
          <w:rFonts w:cstheme="minorHAnsi"/>
        </w:rPr>
        <w:t xml:space="preserve">e, način </w:t>
      </w:r>
      <w:r w:rsidRPr="00B1480D">
        <w:rPr>
          <w:rFonts w:cstheme="minorHAnsi"/>
        </w:rPr>
        <w:t>prikupljanja</w:t>
      </w:r>
      <w:r w:rsidR="00EE08A6" w:rsidRPr="00B1480D">
        <w:rPr>
          <w:rFonts w:cstheme="minorHAnsi"/>
        </w:rPr>
        <w:t xml:space="preserve"> i obrade podataka</w:t>
      </w:r>
      <w:r w:rsidRPr="00B1480D">
        <w:rPr>
          <w:rFonts w:cstheme="minorHAnsi"/>
        </w:rPr>
        <w:t xml:space="preserve"> te daje pregled </w:t>
      </w:r>
      <w:r w:rsidR="002055BE" w:rsidRPr="00B1480D">
        <w:rPr>
          <w:rFonts w:cstheme="minorHAnsi"/>
        </w:rPr>
        <w:t>promatranih</w:t>
      </w:r>
      <w:r w:rsidRPr="00B1480D">
        <w:rPr>
          <w:rFonts w:cstheme="minorHAnsi"/>
        </w:rPr>
        <w:t xml:space="preserve"> i analiziranih parametara.</w:t>
      </w:r>
    </w:p>
    <w:p w:rsidR="007D35A6" w:rsidRPr="00B1480D" w:rsidRDefault="007D35A6" w:rsidP="007D35A6">
      <w:pPr>
        <w:jc w:val="both"/>
        <w:rPr>
          <w:rFonts w:cstheme="minorHAnsi"/>
        </w:rPr>
      </w:pPr>
      <w:r w:rsidRPr="00B1480D">
        <w:rPr>
          <w:rFonts w:cstheme="minorHAnsi"/>
        </w:rPr>
        <w:t>Prikupljanje potrebnih podataka o radu institucija jedinica lokalne samouprave odvija</w:t>
      </w:r>
      <w:r w:rsidR="00EE08A6" w:rsidRPr="00B1480D">
        <w:rPr>
          <w:rFonts w:cstheme="minorHAnsi"/>
        </w:rPr>
        <w:t>lo</w:t>
      </w:r>
      <w:r w:rsidRPr="00B1480D">
        <w:rPr>
          <w:rFonts w:cstheme="minorHAnsi"/>
        </w:rPr>
        <w:t xml:space="preserve"> se kontinuirano</w:t>
      </w:r>
      <w:r w:rsidR="002055BE" w:rsidRPr="00B1480D">
        <w:rPr>
          <w:rFonts w:cstheme="minorHAnsi"/>
        </w:rPr>
        <w:t xml:space="preserve"> za prvih šest mjeseci  aktualnog mand</w:t>
      </w:r>
      <w:r w:rsidR="009D649F" w:rsidRPr="00B1480D">
        <w:rPr>
          <w:rFonts w:cstheme="minorHAnsi"/>
        </w:rPr>
        <w:t>a</w:t>
      </w:r>
      <w:r w:rsidR="002055BE" w:rsidRPr="00B1480D">
        <w:rPr>
          <w:rFonts w:cstheme="minorHAnsi"/>
        </w:rPr>
        <w:t>ta.</w:t>
      </w:r>
      <w:r w:rsidRPr="00B1480D">
        <w:rPr>
          <w:rFonts w:cstheme="minorHAnsi"/>
        </w:rPr>
        <w:t xml:space="preserve"> </w:t>
      </w:r>
    </w:p>
    <w:p w:rsidR="00E330F0" w:rsidRPr="00B1480D" w:rsidRDefault="007D35A6" w:rsidP="00EE08A6">
      <w:pPr>
        <w:jc w:val="both"/>
        <w:rPr>
          <w:rFonts w:cstheme="minorHAnsi"/>
        </w:rPr>
      </w:pPr>
      <w:r w:rsidRPr="00B1480D">
        <w:rPr>
          <w:rFonts w:cstheme="minorHAnsi"/>
        </w:rPr>
        <w:t>Poda</w:t>
      </w:r>
      <w:r w:rsidR="002055BE" w:rsidRPr="00B1480D">
        <w:rPr>
          <w:rFonts w:cstheme="minorHAnsi"/>
        </w:rPr>
        <w:t>t</w:t>
      </w:r>
      <w:r w:rsidRPr="00B1480D">
        <w:rPr>
          <w:rFonts w:cstheme="minorHAnsi"/>
        </w:rPr>
        <w:t>ci o radu institucija vlasti</w:t>
      </w:r>
      <w:r w:rsidR="009D649F" w:rsidRPr="00B1480D">
        <w:rPr>
          <w:rFonts w:cstheme="minorHAnsi"/>
        </w:rPr>
        <w:t xml:space="preserve"> prikupljani</w:t>
      </w:r>
      <w:r w:rsidRPr="00B1480D">
        <w:rPr>
          <w:rFonts w:cstheme="minorHAnsi"/>
        </w:rPr>
        <w:t xml:space="preserve"> se</w:t>
      </w:r>
      <w:r w:rsidR="002055BE" w:rsidRPr="00B1480D">
        <w:rPr>
          <w:rFonts w:cstheme="minorHAnsi"/>
        </w:rPr>
        <w:t xml:space="preserve"> na dva načina. Prvi je</w:t>
      </w:r>
      <w:r w:rsidRPr="00B1480D">
        <w:rPr>
          <w:rFonts w:cstheme="minorHAnsi"/>
        </w:rPr>
        <w:t xml:space="preserve"> preuzimanje</w:t>
      </w:r>
      <w:r w:rsidR="002055BE" w:rsidRPr="00B1480D">
        <w:rPr>
          <w:rFonts w:cstheme="minorHAnsi"/>
        </w:rPr>
        <w:t>m</w:t>
      </w:r>
      <w:r w:rsidRPr="00B1480D">
        <w:rPr>
          <w:rFonts w:cstheme="minorHAnsi"/>
        </w:rPr>
        <w:t xml:space="preserve"> </w:t>
      </w:r>
      <w:r w:rsidR="002055BE" w:rsidRPr="00B1480D">
        <w:rPr>
          <w:rFonts w:cstheme="minorHAnsi"/>
        </w:rPr>
        <w:t>informacija</w:t>
      </w:r>
      <w:r w:rsidRPr="00B1480D">
        <w:rPr>
          <w:rFonts w:cstheme="minorHAnsi"/>
        </w:rPr>
        <w:t xml:space="preserve"> iz</w:t>
      </w:r>
      <w:r w:rsidR="002055BE" w:rsidRPr="00B1480D">
        <w:rPr>
          <w:rFonts w:cstheme="minorHAnsi"/>
        </w:rPr>
        <w:t xml:space="preserve"> javno dostupnih dokumenata ( zapisnika sa održanih sjednica, proračuna, izvješća</w:t>
      </w:r>
      <w:r w:rsidRPr="00B1480D">
        <w:rPr>
          <w:rFonts w:cstheme="minorHAnsi"/>
        </w:rPr>
        <w:t xml:space="preserve"> o radu i sl.), te </w:t>
      </w:r>
      <w:r w:rsidR="002055BE" w:rsidRPr="00B1480D">
        <w:rPr>
          <w:rFonts w:cstheme="minorHAnsi"/>
        </w:rPr>
        <w:t>dokumenata koji nisu objavljeni a što se osigurava</w:t>
      </w:r>
      <w:r w:rsidR="00C02176" w:rsidRPr="00B1480D">
        <w:rPr>
          <w:rFonts w:cstheme="minorHAnsi"/>
        </w:rPr>
        <w:t>lo</w:t>
      </w:r>
      <w:r w:rsidR="002055BE" w:rsidRPr="00B1480D">
        <w:rPr>
          <w:rFonts w:cstheme="minorHAnsi"/>
        </w:rPr>
        <w:t xml:space="preserve"> </w:t>
      </w:r>
      <w:r w:rsidRPr="00B1480D">
        <w:rPr>
          <w:rFonts w:cstheme="minorHAnsi"/>
        </w:rPr>
        <w:t xml:space="preserve">slanjem ZOSPI (Zakon o slobodi pristupa informacijama) obrazaca. </w:t>
      </w:r>
      <w:r w:rsidR="002055BE" w:rsidRPr="00B1480D">
        <w:rPr>
          <w:rFonts w:cstheme="minorHAnsi"/>
        </w:rPr>
        <w:t xml:space="preserve">Drugi način je izravno praćenje </w:t>
      </w:r>
      <w:r w:rsidRPr="00B1480D">
        <w:rPr>
          <w:rFonts w:cstheme="minorHAnsi"/>
        </w:rPr>
        <w:t xml:space="preserve">sjednica lokalnih parlamenata. </w:t>
      </w:r>
      <w:r w:rsidR="00EE08A6" w:rsidRPr="00B1480D">
        <w:rPr>
          <w:rFonts w:cstheme="minorHAnsi"/>
        </w:rPr>
        <w:t>Svi prikupljen po</w:t>
      </w:r>
      <w:r w:rsidR="009D649F" w:rsidRPr="00B1480D">
        <w:rPr>
          <w:rFonts w:cstheme="minorHAnsi"/>
        </w:rPr>
        <w:t>datci su</w:t>
      </w:r>
      <w:r w:rsidR="00EE08A6" w:rsidRPr="00B1480D">
        <w:rPr>
          <w:rFonts w:cstheme="minorHAnsi"/>
        </w:rPr>
        <w:t xml:space="preserve"> u kontinuitetu un</w:t>
      </w:r>
      <w:r w:rsidR="009D649F" w:rsidRPr="00B1480D">
        <w:rPr>
          <w:rFonts w:cstheme="minorHAnsi"/>
        </w:rPr>
        <w:t>ošeni</w:t>
      </w:r>
      <w:r w:rsidR="00EE08A6" w:rsidRPr="00B1480D">
        <w:rPr>
          <w:rFonts w:cstheme="minorHAnsi"/>
        </w:rPr>
        <w:t xml:space="preserve"> u online bazu podataka posebno prilagođenu za njihovu obradu.</w:t>
      </w:r>
    </w:p>
    <w:p w:rsidR="00E330F0" w:rsidRPr="00B1480D" w:rsidRDefault="00E330F0">
      <w:pPr>
        <w:rPr>
          <w:rFonts w:cstheme="minorHAnsi"/>
        </w:rPr>
      </w:pPr>
    </w:p>
    <w:p w:rsidR="00E330F0" w:rsidRPr="00B1480D" w:rsidRDefault="00E330F0">
      <w:pPr>
        <w:rPr>
          <w:rFonts w:cstheme="minorHAnsi"/>
        </w:rPr>
      </w:pPr>
    </w:p>
    <w:p w:rsidR="00E330F0" w:rsidRPr="00B1480D" w:rsidRDefault="00E330F0">
      <w:pPr>
        <w:rPr>
          <w:rFonts w:cstheme="minorHAnsi"/>
        </w:rPr>
      </w:pPr>
    </w:p>
    <w:p w:rsidR="00E330F0" w:rsidRPr="00B1480D" w:rsidRDefault="00E330F0">
      <w:pPr>
        <w:rPr>
          <w:rFonts w:cstheme="minorHAnsi"/>
        </w:rPr>
      </w:pPr>
    </w:p>
    <w:p w:rsidR="00E330F0" w:rsidRPr="00B1480D" w:rsidRDefault="00E330F0">
      <w:pPr>
        <w:rPr>
          <w:rFonts w:cstheme="minorHAnsi"/>
        </w:rPr>
      </w:pPr>
    </w:p>
    <w:p w:rsidR="00E330F0" w:rsidRPr="00B1480D" w:rsidRDefault="00E330F0">
      <w:pPr>
        <w:rPr>
          <w:rFonts w:cstheme="minorHAnsi"/>
        </w:rPr>
      </w:pPr>
    </w:p>
    <w:p w:rsidR="00E330F0" w:rsidRPr="00B1480D" w:rsidRDefault="00E330F0">
      <w:pPr>
        <w:rPr>
          <w:rFonts w:cstheme="minorHAnsi"/>
        </w:rPr>
      </w:pPr>
    </w:p>
    <w:p w:rsidR="00E330F0" w:rsidRPr="00B1480D" w:rsidRDefault="00E330F0">
      <w:pPr>
        <w:rPr>
          <w:rFonts w:cstheme="minorHAnsi"/>
        </w:rPr>
      </w:pPr>
    </w:p>
    <w:p w:rsidR="00E330F0" w:rsidRPr="00B1480D" w:rsidRDefault="00E330F0">
      <w:pPr>
        <w:rPr>
          <w:rFonts w:cstheme="minorHAnsi"/>
        </w:rPr>
      </w:pPr>
    </w:p>
    <w:p w:rsidR="00E330F0" w:rsidRPr="00B1480D" w:rsidRDefault="00E330F0">
      <w:pPr>
        <w:rPr>
          <w:rFonts w:cstheme="minorHAnsi"/>
        </w:rPr>
      </w:pPr>
    </w:p>
    <w:p w:rsidR="00E330F0" w:rsidRPr="00B1480D" w:rsidRDefault="00E330F0">
      <w:pPr>
        <w:rPr>
          <w:rFonts w:cstheme="minorHAnsi"/>
        </w:rPr>
      </w:pPr>
    </w:p>
    <w:p w:rsidR="00E330F0" w:rsidRPr="00B1480D" w:rsidRDefault="00E330F0">
      <w:pPr>
        <w:rPr>
          <w:rFonts w:cstheme="minorHAnsi"/>
        </w:rPr>
      </w:pPr>
    </w:p>
    <w:p w:rsidR="00E330F0" w:rsidRPr="00B1480D" w:rsidRDefault="00E330F0">
      <w:pPr>
        <w:rPr>
          <w:rFonts w:cstheme="minorHAnsi"/>
        </w:rPr>
      </w:pPr>
    </w:p>
    <w:p w:rsidR="00E330F0" w:rsidRPr="00B1480D" w:rsidRDefault="00E330F0">
      <w:pPr>
        <w:rPr>
          <w:rFonts w:cstheme="minorHAnsi"/>
        </w:rPr>
      </w:pPr>
    </w:p>
    <w:p w:rsidR="00E330F0" w:rsidRPr="00B1480D" w:rsidRDefault="00E330F0">
      <w:pPr>
        <w:rPr>
          <w:rFonts w:cstheme="minorHAnsi"/>
        </w:rPr>
      </w:pPr>
    </w:p>
    <w:p w:rsidR="00E330F0" w:rsidRPr="00B1480D" w:rsidRDefault="00E330F0">
      <w:pPr>
        <w:rPr>
          <w:rFonts w:cstheme="minorHAnsi"/>
        </w:rPr>
      </w:pPr>
    </w:p>
    <w:p w:rsidR="00E330F0" w:rsidRPr="00B1480D" w:rsidRDefault="00E330F0">
      <w:pPr>
        <w:rPr>
          <w:rFonts w:cstheme="minorHAnsi"/>
        </w:rPr>
      </w:pPr>
    </w:p>
    <w:p w:rsidR="00E330F0" w:rsidRPr="00B1480D" w:rsidRDefault="00E330F0">
      <w:pPr>
        <w:rPr>
          <w:rFonts w:cstheme="minorHAnsi"/>
        </w:rPr>
      </w:pPr>
    </w:p>
    <w:p w:rsidR="00E330F0" w:rsidRPr="00B1480D" w:rsidRDefault="00E330F0" w:rsidP="00E330F0">
      <w:pPr>
        <w:pStyle w:val="Heading1"/>
        <w:shd w:val="clear" w:color="auto" w:fill="0F243E"/>
        <w:spacing w:before="0" w:line="240" w:lineRule="auto"/>
        <w:jc w:val="right"/>
        <w:rPr>
          <w:rFonts w:asciiTheme="minorHAnsi" w:hAnsiTheme="minorHAnsi" w:cstheme="minorHAnsi"/>
          <w:color w:val="FFFFFF"/>
          <w:sz w:val="24"/>
          <w:szCs w:val="24"/>
        </w:rPr>
      </w:pPr>
      <w:bookmarkStart w:id="3" w:name="_Toc473111593"/>
      <w:bookmarkStart w:id="4" w:name="_Toc76047726"/>
      <w:r w:rsidRPr="00B1480D">
        <w:rPr>
          <w:rFonts w:asciiTheme="minorHAnsi" w:hAnsiTheme="minorHAnsi" w:cstheme="minorHAnsi"/>
          <w:color w:val="FFFFFF"/>
          <w:sz w:val="24"/>
          <w:szCs w:val="24"/>
        </w:rPr>
        <w:lastRenderedPageBreak/>
        <w:t>SAŽETAK</w:t>
      </w:r>
      <w:bookmarkEnd w:id="3"/>
      <w:bookmarkEnd w:id="4"/>
      <w:r w:rsidRPr="00B1480D">
        <w:rPr>
          <w:rFonts w:asciiTheme="minorHAnsi" w:hAnsiTheme="minorHAnsi" w:cstheme="minorHAnsi"/>
          <w:color w:val="FFFFFF"/>
          <w:sz w:val="24"/>
          <w:szCs w:val="24"/>
        </w:rPr>
        <w:tab/>
      </w:r>
    </w:p>
    <w:p w:rsidR="009A4957" w:rsidRPr="00B1480D" w:rsidRDefault="009A4957" w:rsidP="009A4957">
      <w:pPr>
        <w:rPr>
          <w:rFonts w:cstheme="minorHAnsi"/>
          <w:b/>
        </w:rPr>
      </w:pPr>
    </w:p>
    <w:p w:rsidR="009A4957" w:rsidRPr="00B1480D" w:rsidRDefault="009A4957" w:rsidP="009A4957">
      <w:pPr>
        <w:jc w:val="both"/>
        <w:rPr>
          <w:rFonts w:cstheme="minorHAnsi"/>
        </w:rPr>
      </w:pPr>
      <w:r w:rsidRPr="00B1480D">
        <w:rPr>
          <w:rFonts w:cstheme="minorHAnsi"/>
          <w:b/>
        </w:rPr>
        <w:t>GRADSKO VIJEĆE ŠIR</w:t>
      </w:r>
      <w:r w:rsidR="00BB6415" w:rsidRPr="00B1480D">
        <w:rPr>
          <w:rFonts w:cstheme="minorHAnsi"/>
          <w:b/>
        </w:rPr>
        <w:t>OKOG BRIJEGA JE KONSTITUIRANO U ZA TO PROPISANOM ROKU</w:t>
      </w:r>
      <w:r w:rsidRPr="00B1480D">
        <w:rPr>
          <w:rFonts w:cstheme="minorHAnsi"/>
          <w:b/>
        </w:rPr>
        <w:t>.</w:t>
      </w:r>
      <w:r w:rsidRPr="00B1480D">
        <w:rPr>
          <w:rFonts w:cstheme="minorHAnsi"/>
        </w:rPr>
        <w:t xml:space="preserve"> Nakon što je Centralno izborno povjerenstvo BiH 15.12.2020.godine objavilo službene rezultate izbora, Gradsko vijeće Široki Brijeg je sukladno Statutu Grada Širokog Brijega </w:t>
      </w:r>
      <w:r w:rsidR="007C656B" w:rsidRPr="00B1480D">
        <w:rPr>
          <w:rFonts w:cstheme="minorHAnsi"/>
        </w:rPr>
        <w:t>I</w:t>
      </w:r>
      <w:r w:rsidR="00BB6415" w:rsidRPr="00B1480D">
        <w:rPr>
          <w:rFonts w:cstheme="minorHAnsi"/>
        </w:rPr>
        <w:t xml:space="preserve"> Poslovniku </w:t>
      </w:r>
      <w:r w:rsidRPr="00B1480D">
        <w:rPr>
          <w:rFonts w:cstheme="minorHAnsi"/>
        </w:rPr>
        <w:t>održalo svoju konstituirajuću sjednicu.</w:t>
      </w:r>
      <w:r w:rsidR="007C656B" w:rsidRPr="00B1480D">
        <w:rPr>
          <w:rFonts w:cstheme="minorHAnsi"/>
        </w:rPr>
        <w:t xml:space="preserve"> Izabrano je rukovodstvo i formirana radna tijela među kojima su Povjerenstvo za mlade, Povjerenstvo za jednakopravnost spolova i Etička komisija.</w:t>
      </w:r>
    </w:p>
    <w:p w:rsidR="009A4957" w:rsidRPr="00B1480D" w:rsidRDefault="004A2654" w:rsidP="009A4957">
      <w:pPr>
        <w:jc w:val="both"/>
        <w:rPr>
          <w:rFonts w:cstheme="minorHAnsi"/>
        </w:rPr>
      </w:pPr>
      <w:r w:rsidRPr="00B1480D">
        <w:rPr>
          <w:rFonts w:cstheme="minorHAnsi"/>
          <w:b/>
        </w:rPr>
        <w:t>U AKTUALNOM SAZIVU GRADSKOG VIJEĆA ŠIROKI BRIJEG ZASTUPLJENA SU DVA POLITIČKA SUBJEKTA MANJE U ODNOSU NA PRETHODNI SAZIV.</w:t>
      </w:r>
      <w:r w:rsidRPr="00B1480D">
        <w:rPr>
          <w:rFonts w:cstheme="minorHAnsi"/>
        </w:rPr>
        <w:t xml:space="preserve"> </w:t>
      </w:r>
      <w:r w:rsidR="009A4957" w:rsidRPr="00B1480D">
        <w:rPr>
          <w:rFonts w:cstheme="minorHAnsi"/>
        </w:rPr>
        <w:t>Na lokalnim izborima za Gradsko vijeće održanim 2020.godine u Gradsko vijeće Širokog Brijega izabrano je 25 vijećnika. Hrvatska demokratska zajednica BiH osvojila je 16 mandata, HSP dr. Ante Starčević BIH, HSP BiH 4 mandata, Hrvatska demokratska zajednica 1990 3 mandata, Hrvatska republiokanska stranka (HRS) 1 mandat i Hrvatska demokratska unija 1 mandat. Natpolovičnu većinu u Gradskom vijeću ima HDZ BiH sa 64% svojih vijećnika/ca. Šesnaest od 25 vijećnika, tj. 64% ima ranije iskustvo u obnašanju ove odgovorne funkcije</w:t>
      </w:r>
      <w:r w:rsidRPr="00B1480D">
        <w:rPr>
          <w:rFonts w:cstheme="minorHAnsi"/>
        </w:rPr>
        <w:t xml:space="preserve"> a od</w:t>
      </w:r>
      <w:r w:rsidR="009A4957" w:rsidRPr="00B1480D">
        <w:rPr>
          <w:rFonts w:cstheme="minorHAnsi"/>
        </w:rPr>
        <w:t xml:space="preserve"> 25 vijećnika Gradskog vijeća Široki Brijeg saamo je 6 </w:t>
      </w:r>
      <w:r w:rsidR="005009E1">
        <w:rPr>
          <w:rFonts w:cstheme="minorHAnsi"/>
        </w:rPr>
        <w:t xml:space="preserve">žena ili </w:t>
      </w:r>
      <w:r w:rsidRPr="00B1480D">
        <w:rPr>
          <w:rFonts w:cstheme="minorHAnsi"/>
        </w:rPr>
        <w:t xml:space="preserve"> </w:t>
      </w:r>
      <w:r w:rsidR="005009E1">
        <w:rPr>
          <w:rFonts w:cstheme="minorHAnsi"/>
        </w:rPr>
        <w:t xml:space="preserve">24 </w:t>
      </w:r>
      <w:r w:rsidRPr="00B1480D">
        <w:rPr>
          <w:rFonts w:cstheme="minorHAnsi"/>
        </w:rPr>
        <w:t>%.</w:t>
      </w:r>
    </w:p>
    <w:p w:rsidR="004A2654" w:rsidRPr="00B1480D" w:rsidRDefault="009A4957" w:rsidP="004A2654">
      <w:pPr>
        <w:jc w:val="both"/>
        <w:rPr>
          <w:rFonts w:cstheme="minorHAnsi"/>
          <w:color w:val="5B9BD5" w:themeColor="accent1"/>
        </w:rPr>
      </w:pPr>
      <w:r w:rsidRPr="00B1480D">
        <w:rPr>
          <w:rFonts w:cstheme="minorHAnsi"/>
          <w:b/>
        </w:rPr>
        <w:t>NOVOIZABRA</w:t>
      </w:r>
      <w:r w:rsidR="005009E1">
        <w:rPr>
          <w:rFonts w:cstheme="minorHAnsi"/>
          <w:b/>
        </w:rPr>
        <w:t xml:space="preserve">NI GRADONAČELNIK PREUZEO MANDAT </w:t>
      </w:r>
      <w:r w:rsidRPr="00B1480D">
        <w:rPr>
          <w:rFonts w:cstheme="minorHAnsi"/>
          <w:b/>
        </w:rPr>
        <w:t>BEZ PREDSTAVLJENOG EKSPOZEA JAVNOSTI.</w:t>
      </w:r>
      <w:r w:rsidRPr="00B1480D">
        <w:rPr>
          <w:rFonts w:cstheme="minorHAnsi"/>
        </w:rPr>
        <w:t xml:space="preserve"> </w:t>
      </w:r>
      <w:r w:rsidR="004A2654" w:rsidRPr="00B1480D">
        <w:rPr>
          <w:rFonts w:cstheme="minorHAnsi"/>
        </w:rPr>
        <w:t>Ekspoze predstavlja najvažnije korake i opće smjernice djelovanja u određenom periodu. Iako ekspoze ne predstavlja zakonsku, statutarnu ili poslovničku obvezu, zbog visokog stupnja odgovornosti koju podrazumijeva funkcija Gradonačelnika, smatramo kako je isti potrebno predstaviti javnosti, građanima općenito, kako bi se upoznali sa pravcima djelovanja i ciljevima u predstojećem mandatu novoizabranog gradonačelnika bez obzira koji mandat po redu obnaša. U ovom slučaju misli se na aktulni mandat izabranog gradonačelnika koji je  svoje viđenje provođenja politike i zadatih ciljeva trebao prezentirati lokalnom parlamentu i cjelokupnoj javnosti na samom početku svoga mandata. Međutim to nije učinjeno. Gradonačelnik se na ovoj poziciji nalazi već 16 godina, odnosno ovo je njegov peti mandat u kontinuitetu</w:t>
      </w:r>
      <w:r w:rsidR="004A2654" w:rsidRPr="00B1480D">
        <w:rPr>
          <w:rFonts w:cstheme="minorHAnsi"/>
          <w:color w:val="5B9BD5" w:themeColor="accent1"/>
        </w:rPr>
        <w:t xml:space="preserve">. </w:t>
      </w:r>
    </w:p>
    <w:p w:rsidR="005931B4" w:rsidRPr="00B1480D" w:rsidRDefault="004A2654" w:rsidP="005931B4">
      <w:pPr>
        <w:jc w:val="both"/>
        <w:rPr>
          <w:rFonts w:cstheme="minorHAnsi"/>
        </w:rPr>
      </w:pPr>
      <w:r w:rsidRPr="00B1480D">
        <w:rPr>
          <w:rFonts w:cstheme="minorHAnsi"/>
          <w:b/>
        </w:rPr>
        <w:t xml:space="preserve">KADA JE U PITANJU USVAJANJE GODIŠNJEG PROGRAMA RADA GRADSKOG VIJEĆA, GRADSKO VIJEĆE ŠIROKOG BRIJEGA JE POZITIVAN PRIMJER ZA RAZLIKU OD VEĆINE PARLAMENATA U BOSNI I HERCEGOVINI. </w:t>
      </w:r>
      <w:r w:rsidR="00CF4E57" w:rsidRPr="00B1480D">
        <w:rPr>
          <w:rFonts w:cstheme="minorHAnsi"/>
        </w:rPr>
        <w:t>Progra</w:t>
      </w:r>
      <w:r w:rsidRPr="00B1480D">
        <w:rPr>
          <w:rFonts w:cstheme="minorHAnsi"/>
        </w:rPr>
        <w:t xml:space="preserve">m rada Gradskog vijeća Široki Brijeg </w:t>
      </w:r>
      <w:r w:rsidR="00CF4E57" w:rsidRPr="00B1480D">
        <w:rPr>
          <w:rFonts w:cstheme="minorHAnsi"/>
        </w:rPr>
        <w:t>za 2021.godinu usvojen je na 2. sjednici koja je održana 20 dana nakon konstituirajuće sjednice.</w:t>
      </w:r>
    </w:p>
    <w:p w:rsidR="005931B4" w:rsidRPr="00B1480D" w:rsidRDefault="005931B4" w:rsidP="005931B4">
      <w:pPr>
        <w:jc w:val="both"/>
        <w:rPr>
          <w:rFonts w:cstheme="minorHAnsi"/>
        </w:rPr>
      </w:pPr>
      <w:r w:rsidRPr="00B1480D">
        <w:rPr>
          <w:rFonts w:cstheme="minorHAnsi"/>
          <w:b/>
        </w:rPr>
        <w:t>RAZVOJNI DIO PROGRAMA NIJE OBUHVATIO PROBLEMATIKU MLADIH.</w:t>
      </w:r>
      <w:r w:rsidR="00CF4E57" w:rsidRPr="00B1480D">
        <w:rPr>
          <w:rFonts w:cstheme="minorHAnsi"/>
        </w:rPr>
        <w:t xml:space="preserve"> </w:t>
      </w:r>
      <w:r w:rsidR="007C656B" w:rsidRPr="00B1480D">
        <w:rPr>
          <w:rFonts w:cstheme="minorHAnsi"/>
        </w:rPr>
        <w:t xml:space="preserve">Iako </w:t>
      </w:r>
      <w:r w:rsidR="005E3032" w:rsidRPr="00B1480D">
        <w:rPr>
          <w:rFonts w:cstheme="minorHAnsi"/>
        </w:rPr>
        <w:t>P</w:t>
      </w:r>
      <w:r w:rsidR="007C656B" w:rsidRPr="00B1480D">
        <w:rPr>
          <w:rFonts w:cstheme="minorHAnsi"/>
        </w:rPr>
        <w:t xml:space="preserve">rogram rada sadrži neke mjere koje ukazuju na razvojnu politiku </w:t>
      </w:r>
      <w:r w:rsidRPr="00B1480D">
        <w:rPr>
          <w:rFonts w:cstheme="minorHAnsi"/>
        </w:rPr>
        <w:t xml:space="preserve">(Odluka o produljenju primjene trogodišnjeg operativnog plana projekata i mjera iz Strategije razvitka Širokog Brijega; Trogodišnji operativni plan projekata i mjera iz Strategije razvitka Širokog Birjega za period 2022.-2025.godine; Informacija o provedbi projekata i mjera iz Strategije razvitka za period 2017.-2026. godine), jako je malo mjera koje se bave problematikom mladih. Od svega izdvajamo samo natječaj za dodjelu stipendija studentima u akademskoj 2021./22 godini. </w:t>
      </w:r>
      <w:r w:rsidR="005E3032" w:rsidRPr="00B1480D">
        <w:rPr>
          <w:rFonts w:cstheme="minorHAnsi"/>
        </w:rPr>
        <w:t>U</w:t>
      </w:r>
      <w:r w:rsidRPr="00B1480D">
        <w:rPr>
          <w:rFonts w:cstheme="minorHAnsi"/>
        </w:rPr>
        <w:t xml:space="preserve"> realizaciji aktivnosti </w:t>
      </w:r>
      <w:r w:rsidR="005E3032" w:rsidRPr="00B1480D">
        <w:rPr>
          <w:rFonts w:cstheme="minorHAnsi"/>
        </w:rPr>
        <w:t xml:space="preserve">za prvih šest mjeseci mandata </w:t>
      </w:r>
      <w:r w:rsidRPr="00B1480D">
        <w:rPr>
          <w:rFonts w:cstheme="minorHAnsi"/>
        </w:rPr>
        <w:t xml:space="preserve">bilježimo da je u  travnju upućeni javni pozivi za financiranje projekata iz oblasti kulture i športa. </w:t>
      </w:r>
    </w:p>
    <w:p w:rsidR="009E1EBD" w:rsidRPr="00B1480D" w:rsidRDefault="00CF4E57" w:rsidP="009A4957">
      <w:pPr>
        <w:jc w:val="both"/>
        <w:rPr>
          <w:rFonts w:cstheme="minorHAnsi"/>
        </w:rPr>
      </w:pPr>
      <w:r w:rsidRPr="00B1480D">
        <w:rPr>
          <w:rFonts w:cstheme="minorHAnsi"/>
          <w:b/>
        </w:rPr>
        <w:t xml:space="preserve">ZA RAZLIKU OD PROGRAMA RADA PRORAČUN JE USVOJEN SA KAŠNJENJEM, ODNOSNO NIJE USVOJEN U TEKUĆOJ ZA NAREDNU GODINU. </w:t>
      </w:r>
      <w:r w:rsidRPr="00B1480D">
        <w:rPr>
          <w:rFonts w:cstheme="minorHAnsi"/>
        </w:rPr>
        <w:t>Međutim, treba uzeti u obzir č</w:t>
      </w:r>
      <w:r w:rsidR="007A2213" w:rsidRPr="00B1480D">
        <w:rPr>
          <w:rFonts w:cstheme="minorHAnsi"/>
        </w:rPr>
        <w:t>injenicu da su izbori u odnosu n</w:t>
      </w:r>
      <w:r w:rsidRPr="00B1480D">
        <w:rPr>
          <w:rFonts w:cstheme="minorHAnsi"/>
        </w:rPr>
        <w:t xml:space="preserve">a prethodni mandat održani mjesec dana kasnije a </w:t>
      </w:r>
      <w:r w:rsidR="007A2213" w:rsidRPr="00B1480D">
        <w:rPr>
          <w:rFonts w:cstheme="minorHAnsi"/>
        </w:rPr>
        <w:t xml:space="preserve">potvrđivanje službenih rezultata tek 25.12.2020.godine. Važnost i prioritet kod usvajanja ovog dokumenta </w:t>
      </w:r>
      <w:r w:rsidR="005E3032" w:rsidRPr="00B1480D">
        <w:rPr>
          <w:rFonts w:cstheme="minorHAnsi"/>
        </w:rPr>
        <w:t xml:space="preserve">u ovoj iznimnoj situaciji </w:t>
      </w:r>
      <w:r w:rsidR="007A2213" w:rsidRPr="00B1480D">
        <w:rPr>
          <w:rFonts w:cstheme="minorHAnsi"/>
        </w:rPr>
        <w:t>je iskazan tako što je nacrt razmatran i usvojen već na 2. sjednici a prijedlog prije isteka odluke o privremenom financiranju. U međuvremenu je provedena i javna rasprava.</w:t>
      </w:r>
    </w:p>
    <w:p w:rsidR="009A4957" w:rsidRPr="00B1480D" w:rsidRDefault="009E1EBD" w:rsidP="009E1EBD">
      <w:pPr>
        <w:tabs>
          <w:tab w:val="left" w:pos="888"/>
        </w:tabs>
        <w:rPr>
          <w:rFonts w:cstheme="minorHAnsi"/>
        </w:rPr>
      </w:pPr>
      <w:r w:rsidRPr="00B1480D">
        <w:rPr>
          <w:rFonts w:cstheme="minorHAnsi"/>
        </w:rPr>
        <w:tab/>
      </w:r>
    </w:p>
    <w:p w:rsidR="007A2213" w:rsidRPr="00B1480D" w:rsidRDefault="007A2213" w:rsidP="007A2213">
      <w:pPr>
        <w:jc w:val="both"/>
        <w:rPr>
          <w:rFonts w:cstheme="minorHAnsi"/>
        </w:rPr>
      </w:pPr>
      <w:r w:rsidRPr="00B1480D">
        <w:rPr>
          <w:rFonts w:cstheme="minorHAnsi"/>
          <w:b/>
        </w:rPr>
        <w:lastRenderedPageBreak/>
        <w:t xml:space="preserve">ZA RAZLIKU OD PRORAČUNA 2020.GODINE U 2021.GODINI ZABILJEŽEN JE NJEGOV PORAST. </w:t>
      </w:r>
      <w:r w:rsidRPr="00B1480D">
        <w:rPr>
          <w:rFonts w:cstheme="minorHAnsi"/>
          <w:shd w:val="clear" w:color="auto" w:fill="FFFFFF"/>
        </w:rPr>
        <w:t xml:space="preserve">Proračun </w:t>
      </w:r>
      <w:r w:rsidR="005E3032" w:rsidRPr="00B1480D">
        <w:rPr>
          <w:rFonts w:cstheme="minorHAnsi"/>
          <w:shd w:val="clear" w:color="auto" w:fill="FFFFFF"/>
        </w:rPr>
        <w:t xml:space="preserve">koji </w:t>
      </w:r>
      <w:r w:rsidRPr="00B1480D">
        <w:rPr>
          <w:rFonts w:cstheme="minorHAnsi"/>
          <w:shd w:val="clear" w:color="auto" w:fill="FFFFFF"/>
        </w:rPr>
        <w:t xml:space="preserve">je usvojen </w:t>
      </w:r>
      <w:r w:rsidR="005E3032" w:rsidRPr="00B1480D">
        <w:rPr>
          <w:rFonts w:cstheme="minorHAnsi"/>
          <w:shd w:val="clear" w:color="auto" w:fill="FFFFFF"/>
        </w:rPr>
        <w:t xml:space="preserve">veći je </w:t>
      </w:r>
      <w:r w:rsidRPr="00B1480D">
        <w:rPr>
          <w:rFonts w:cstheme="minorHAnsi"/>
          <w:shd w:val="clear" w:color="auto" w:fill="FFFFFF"/>
        </w:rPr>
        <w:t>u odnosu na 2020.godinu za 1 409 400 KM.</w:t>
      </w:r>
      <w:r w:rsidR="007C656B" w:rsidRPr="00B1480D">
        <w:rPr>
          <w:rFonts w:cstheme="minorHAnsi"/>
        </w:rPr>
        <w:t xml:space="preserve"> Prihode čine prihodi od poreza, neporezni prihodi i tekuće potpore (grantovi) s viših razina vlasti. Više od polovine proračunskih  pri</w:t>
      </w:r>
      <w:r w:rsidR="005E3032" w:rsidRPr="00B1480D">
        <w:rPr>
          <w:rFonts w:cstheme="minorHAnsi"/>
        </w:rPr>
        <w:t xml:space="preserve">hoda ostvaruje se kroz poreze. </w:t>
      </w:r>
      <w:r w:rsidRPr="00B1480D">
        <w:rPr>
          <w:rFonts w:cstheme="minorHAnsi"/>
        </w:rPr>
        <w:t>Planirani rashodi obuhvaćaju redovit</w:t>
      </w:r>
      <w:r w:rsidR="007C656B" w:rsidRPr="00B1480D">
        <w:rPr>
          <w:rFonts w:cstheme="minorHAnsi"/>
        </w:rPr>
        <w:t>e</w:t>
      </w:r>
      <w:r w:rsidRPr="00B1480D">
        <w:rPr>
          <w:rFonts w:cstheme="minorHAnsi"/>
        </w:rPr>
        <w:t xml:space="preserve"> rashod</w:t>
      </w:r>
      <w:r w:rsidR="007C656B" w:rsidRPr="00B1480D">
        <w:rPr>
          <w:rFonts w:cstheme="minorHAnsi"/>
        </w:rPr>
        <w:t>e</w:t>
      </w:r>
      <w:r w:rsidR="005E3032" w:rsidRPr="00B1480D">
        <w:rPr>
          <w:rFonts w:cstheme="minorHAnsi"/>
        </w:rPr>
        <w:t xml:space="preserve"> </w:t>
      </w:r>
      <w:r w:rsidR="007C656B" w:rsidRPr="00B1480D">
        <w:rPr>
          <w:rFonts w:cstheme="minorHAnsi"/>
        </w:rPr>
        <w:t>i kapitalne rashode</w:t>
      </w:r>
      <w:r w:rsidRPr="00B1480D">
        <w:rPr>
          <w:rFonts w:cstheme="minorHAnsi"/>
        </w:rPr>
        <w:t>. Planirani su veći kapitalni rashodi kako bi se završile započete investicije i pokrenule nove. Najviše je uvećana stavka prijevoz učenika jer od 9.mjeeca grad Široki Brijeg preuzima djelomično plaćanje troškova prijevoza učenika a drugi dio će se izmirivati iz županijskog proračuna. Također, dio sredstava je povećan na poziciji elementarne nepogode u odnosu na prošlu godinu iz kojih će se isplatiti potpora za posljedice corone.</w:t>
      </w:r>
      <w:r w:rsidRPr="00B1480D">
        <w:rPr>
          <w:rFonts w:cstheme="minorHAnsi"/>
          <w:color w:val="202020"/>
          <w:sz w:val="15"/>
          <w:szCs w:val="15"/>
          <w:shd w:val="clear" w:color="auto" w:fill="F7F6F1"/>
        </w:rPr>
        <w:t xml:space="preserve"> </w:t>
      </w:r>
      <w:r w:rsidRPr="00B1480D">
        <w:rPr>
          <w:rFonts w:cstheme="minorHAnsi"/>
        </w:rPr>
        <w:t>Pored toga, tu su i kapitalni projekti u iznosu od oko 4 milijuna maraka koji se odnose na izgradnju vodovodnih mreža, potom pročistača otpadnih voda, rekonstrukcije lokalnih cesta, rekonstrukcije školskih objekata</w:t>
      </w:r>
      <w:r w:rsidRPr="00B1480D">
        <w:rPr>
          <w:rFonts w:cstheme="minorHAnsi"/>
          <w:shd w:val="clear" w:color="auto" w:fill="F7F6F1"/>
        </w:rPr>
        <w:t>.</w:t>
      </w:r>
      <w:r w:rsidRPr="00B1480D">
        <w:rPr>
          <w:rFonts w:cstheme="minorHAnsi"/>
        </w:rPr>
        <w:t xml:space="preserve"> Neke stavke su ostale iste kao i ranije npr. Plaće i obveze drugim potrošačkim jedinicama a te stavke se mogu mijenjati jedino odlukom vijeća iako i dalje na stavke vezane za plaće i naknade odlazi značajan iznos od oko cca 35%.</w:t>
      </w:r>
    </w:p>
    <w:p w:rsidR="005931B4" w:rsidRPr="00B1480D" w:rsidRDefault="005931B4" w:rsidP="005931B4">
      <w:pPr>
        <w:jc w:val="both"/>
        <w:rPr>
          <w:rFonts w:cstheme="minorHAnsi"/>
        </w:rPr>
      </w:pPr>
      <w:r w:rsidRPr="00B1480D">
        <w:rPr>
          <w:rFonts w:cstheme="minorHAnsi"/>
          <w:b/>
        </w:rPr>
        <w:t xml:space="preserve">DINAMIKA RADA GRADSKOG VIJEĆA ŠIROKI BRIJEG NA ZADOVOLJAVAJUĆOJ JE RAZINI. </w:t>
      </w:r>
      <w:r w:rsidRPr="00B1480D">
        <w:rPr>
          <w:rFonts w:cstheme="minorHAnsi"/>
        </w:rPr>
        <w:t>Sjednice su održavane u prosjeku jednom mjesečno, što je sukladno članku 51. Poslovnika o radu Gradskog vijeća Široki Brijeg. U promatranom razdoblju Gradsko vijeće Širokog Brijega je zasjedalo cca 10 sati. Sjednice su održavane u kontinuitetu, bez prekida tijekom zasjedanja. Na održanim sjednicama u proteklom periodu razmatrano je 58, od čega je usvojeno 57 mjera .</w:t>
      </w:r>
    </w:p>
    <w:p w:rsidR="005E3032" w:rsidRPr="00B1480D" w:rsidRDefault="005E3032" w:rsidP="005E3032">
      <w:pPr>
        <w:jc w:val="both"/>
        <w:rPr>
          <w:rFonts w:cstheme="minorHAnsi"/>
        </w:rPr>
      </w:pPr>
      <w:r w:rsidRPr="00B1480D">
        <w:rPr>
          <w:rFonts w:cstheme="minorHAnsi"/>
          <w:b/>
        </w:rPr>
        <w:t>USPOREDBA SA PRETHODNIM MANDATOM.</w:t>
      </w:r>
      <w:r w:rsidRPr="00B1480D">
        <w:rPr>
          <w:rFonts w:cstheme="minorHAnsi"/>
        </w:rPr>
        <w:t xml:space="preserve"> Ako usporedimo rad aktualnog Gradskog vijeća sa radom u prvih šest mjeseci prethodnog mandata zamijetit ćemo da je dinamika i broj održanih sjednica u prvih šest mjeseci 2017.godine manja kao i  duljina njihovog trajanja. Međutim, ako uzmemo u obzir ukupnu dinamiku rada nakon konstituiranja Gradskog vijeća pa do kraja 6. mjeseca 2017.godine zamijetit ćemo kako je prethodni saziv održao prve tri sjednice još u 2016.godini na kojima je čak usvojilo i neke ključne dokumente kao što je Proračun Grada Širokog Brijega za 2017.godinu. Međutim, ne možemo zanemariti niti činjenicu da su izbori 2016.godine održani mjesec dana ranije.Prethodni saziv Gradskog vijeća je  u  prvih šest mjeseci 2017.godine razmatralo 14 mjera manje od aktualnog saziva.</w:t>
      </w:r>
    </w:p>
    <w:p w:rsidR="005E3032" w:rsidRPr="00B1480D" w:rsidRDefault="005E3032" w:rsidP="005931B4">
      <w:pPr>
        <w:jc w:val="both"/>
        <w:rPr>
          <w:rFonts w:cstheme="minorHAnsi"/>
          <w:b/>
        </w:rPr>
      </w:pPr>
    </w:p>
    <w:p w:rsidR="00E330F0" w:rsidRPr="00B1480D" w:rsidRDefault="00E330F0">
      <w:pPr>
        <w:rPr>
          <w:rFonts w:cstheme="minorHAnsi"/>
        </w:rPr>
      </w:pPr>
    </w:p>
    <w:p w:rsidR="009D649F" w:rsidRPr="00B1480D" w:rsidRDefault="009D649F" w:rsidP="009D649F">
      <w:pPr>
        <w:jc w:val="both"/>
        <w:rPr>
          <w:rFonts w:cstheme="minorHAnsi"/>
        </w:rPr>
      </w:pPr>
      <w:r w:rsidRPr="00B1480D">
        <w:rPr>
          <w:rFonts w:cstheme="minorHAnsi"/>
        </w:rPr>
        <w:t xml:space="preserve"> </w:t>
      </w:r>
    </w:p>
    <w:p w:rsidR="00E330F0" w:rsidRPr="00B1480D" w:rsidRDefault="00E330F0">
      <w:pPr>
        <w:rPr>
          <w:rFonts w:cstheme="minorHAnsi"/>
        </w:rPr>
      </w:pPr>
    </w:p>
    <w:p w:rsidR="00E330F0" w:rsidRPr="00B1480D" w:rsidRDefault="00E330F0">
      <w:pPr>
        <w:rPr>
          <w:rFonts w:cstheme="minorHAnsi"/>
        </w:rPr>
      </w:pPr>
    </w:p>
    <w:p w:rsidR="00E330F0" w:rsidRPr="00B1480D" w:rsidRDefault="00E330F0">
      <w:pPr>
        <w:rPr>
          <w:rFonts w:cstheme="minorHAnsi"/>
        </w:rPr>
      </w:pPr>
    </w:p>
    <w:p w:rsidR="00E330F0" w:rsidRPr="00B1480D" w:rsidRDefault="00E330F0">
      <w:pPr>
        <w:rPr>
          <w:rFonts w:cstheme="minorHAnsi"/>
        </w:rPr>
      </w:pPr>
    </w:p>
    <w:p w:rsidR="00E330F0" w:rsidRPr="00B1480D" w:rsidRDefault="00E330F0">
      <w:pPr>
        <w:rPr>
          <w:rFonts w:cstheme="minorHAnsi"/>
        </w:rPr>
      </w:pPr>
    </w:p>
    <w:p w:rsidR="00E330F0" w:rsidRPr="00B1480D" w:rsidRDefault="00E330F0">
      <w:pPr>
        <w:rPr>
          <w:rFonts w:cstheme="minorHAnsi"/>
        </w:rPr>
      </w:pPr>
    </w:p>
    <w:p w:rsidR="00E330F0" w:rsidRPr="00B1480D" w:rsidRDefault="00E330F0">
      <w:pPr>
        <w:rPr>
          <w:rFonts w:cstheme="minorHAnsi"/>
        </w:rPr>
      </w:pPr>
    </w:p>
    <w:p w:rsidR="00E330F0" w:rsidRPr="00B1480D" w:rsidRDefault="00E330F0">
      <w:pPr>
        <w:rPr>
          <w:rFonts w:cstheme="minorHAnsi"/>
        </w:rPr>
      </w:pPr>
    </w:p>
    <w:p w:rsidR="00E330F0" w:rsidRPr="00B1480D" w:rsidRDefault="00E330F0">
      <w:pPr>
        <w:rPr>
          <w:rFonts w:cstheme="minorHAnsi"/>
        </w:rPr>
      </w:pPr>
    </w:p>
    <w:p w:rsidR="00E330F0" w:rsidRPr="00B1480D" w:rsidRDefault="00E330F0">
      <w:pPr>
        <w:rPr>
          <w:rFonts w:cstheme="minorHAnsi"/>
        </w:rPr>
      </w:pPr>
    </w:p>
    <w:p w:rsidR="00E330F0" w:rsidRPr="00B1480D" w:rsidRDefault="009D649F" w:rsidP="00E330F0">
      <w:pPr>
        <w:pStyle w:val="Heading1"/>
        <w:shd w:val="clear" w:color="auto" w:fill="0F243E"/>
        <w:spacing w:before="0" w:line="240" w:lineRule="auto"/>
        <w:jc w:val="right"/>
        <w:rPr>
          <w:rFonts w:asciiTheme="minorHAnsi" w:hAnsiTheme="minorHAnsi" w:cstheme="minorHAnsi"/>
          <w:color w:val="FFFFFF"/>
          <w:sz w:val="24"/>
          <w:szCs w:val="24"/>
        </w:rPr>
      </w:pPr>
      <w:bookmarkStart w:id="5" w:name="_Toc76047727"/>
      <w:r w:rsidRPr="00B1480D">
        <w:rPr>
          <w:rFonts w:asciiTheme="minorHAnsi" w:hAnsiTheme="minorHAnsi" w:cstheme="minorHAnsi"/>
          <w:color w:val="FFFFFF"/>
          <w:sz w:val="24"/>
          <w:szCs w:val="24"/>
        </w:rPr>
        <w:lastRenderedPageBreak/>
        <w:t>TRANZICIJA VLASTI</w:t>
      </w:r>
      <w:bookmarkEnd w:id="5"/>
      <w:r w:rsidR="00E330F0" w:rsidRPr="00B1480D">
        <w:rPr>
          <w:rFonts w:asciiTheme="minorHAnsi" w:hAnsiTheme="minorHAnsi" w:cstheme="minorHAnsi"/>
          <w:color w:val="FFFFFF"/>
          <w:sz w:val="24"/>
          <w:szCs w:val="24"/>
        </w:rPr>
        <w:tab/>
      </w:r>
    </w:p>
    <w:p w:rsidR="009D649F" w:rsidRPr="00B1480D" w:rsidRDefault="009D649F" w:rsidP="006D76C6">
      <w:pPr>
        <w:jc w:val="both"/>
        <w:rPr>
          <w:rFonts w:cstheme="minorHAnsi"/>
          <w:b/>
        </w:rPr>
      </w:pPr>
    </w:p>
    <w:p w:rsidR="00E330F0" w:rsidRPr="00B1480D" w:rsidRDefault="009D649F" w:rsidP="006D76C6">
      <w:pPr>
        <w:jc w:val="both"/>
        <w:rPr>
          <w:rFonts w:cstheme="minorHAnsi"/>
          <w:b/>
        </w:rPr>
      </w:pPr>
      <w:r w:rsidRPr="00B1480D">
        <w:rPr>
          <w:rFonts w:cstheme="minorHAnsi"/>
          <w:b/>
        </w:rPr>
        <w:t>SASTAV GRADSKOG VIJEĆA ŠIROKI BRIJEG</w:t>
      </w:r>
    </w:p>
    <w:p w:rsidR="00E330F0" w:rsidRPr="00B1480D" w:rsidRDefault="00450673" w:rsidP="00DC41D0">
      <w:pPr>
        <w:jc w:val="both"/>
        <w:rPr>
          <w:rFonts w:cstheme="minorHAnsi"/>
        </w:rPr>
      </w:pPr>
      <w:r w:rsidRPr="00B1480D">
        <w:rPr>
          <w:rFonts w:cstheme="minorHAnsi"/>
        </w:rPr>
        <w:t xml:space="preserve">Na lokalnim izborima za Gradsko vijeće </w:t>
      </w:r>
      <w:r w:rsidR="00C02176" w:rsidRPr="00B1480D">
        <w:rPr>
          <w:rFonts w:cstheme="minorHAnsi"/>
        </w:rPr>
        <w:t xml:space="preserve">održanim </w:t>
      </w:r>
      <w:r w:rsidR="00844174" w:rsidRPr="00B1480D">
        <w:rPr>
          <w:rFonts w:cstheme="minorHAnsi"/>
        </w:rPr>
        <w:t>2020.godine</w:t>
      </w:r>
      <w:r w:rsidRPr="00B1480D">
        <w:rPr>
          <w:rFonts w:cstheme="minorHAnsi"/>
        </w:rPr>
        <w:t xml:space="preserve"> </w:t>
      </w:r>
      <w:r w:rsidR="005F1F9E" w:rsidRPr="00B1480D">
        <w:rPr>
          <w:rFonts w:cstheme="minorHAnsi"/>
        </w:rPr>
        <w:t>u</w:t>
      </w:r>
      <w:r w:rsidRPr="00B1480D">
        <w:rPr>
          <w:rFonts w:cstheme="minorHAnsi"/>
        </w:rPr>
        <w:t xml:space="preserve"> Gradsko vijeće </w:t>
      </w:r>
      <w:r w:rsidR="00844174" w:rsidRPr="00B1480D">
        <w:rPr>
          <w:rFonts w:cstheme="minorHAnsi"/>
        </w:rPr>
        <w:t xml:space="preserve">Širokog Brijega </w:t>
      </w:r>
      <w:r w:rsidRPr="00B1480D">
        <w:rPr>
          <w:rFonts w:cstheme="minorHAnsi"/>
        </w:rPr>
        <w:t>izabrano je 25 vijećnika. Hrvatska demokratska zajednica BiH (HDZ BiH) osvojila je 16 mandata, HSP dr. Ante Starčević BIH, HSP BiH 4 mandata, Hrvatska demokratska zajednica 1990 (HDZ 1990) 3 mandata, Hrvatska republiokanska stranka (HRS)</w:t>
      </w:r>
      <w:r w:rsidR="00C02176" w:rsidRPr="00B1480D">
        <w:rPr>
          <w:rFonts w:cstheme="minorHAnsi"/>
        </w:rPr>
        <w:t xml:space="preserve"> </w:t>
      </w:r>
      <w:r w:rsidRPr="00B1480D">
        <w:rPr>
          <w:rFonts w:cstheme="minorHAnsi"/>
        </w:rPr>
        <w:t xml:space="preserve">1 mandat i Hrvatska demokratska unija (HDU) 1 mandat. </w:t>
      </w:r>
    </w:p>
    <w:p w:rsidR="0014490D" w:rsidRPr="00B1480D" w:rsidRDefault="0014490D" w:rsidP="00DC41D0">
      <w:pPr>
        <w:jc w:val="both"/>
        <w:rPr>
          <w:rFonts w:cstheme="minorHAnsi"/>
        </w:rPr>
      </w:pPr>
      <w:r w:rsidRPr="00B1480D">
        <w:rPr>
          <w:rFonts w:cstheme="minorHAnsi"/>
        </w:rPr>
        <w:t xml:space="preserve">Natpolovičnu većinu u Gradskom vijeću ima HDZ BiH sa 64% svojih vijećnika/ca. </w:t>
      </w:r>
    </w:p>
    <w:p w:rsidR="00E330F0" w:rsidRPr="00B1480D" w:rsidRDefault="00E330F0" w:rsidP="006D76C6">
      <w:pPr>
        <w:jc w:val="both"/>
        <w:rPr>
          <w:rFonts w:cstheme="minorHAnsi"/>
        </w:rPr>
      </w:pPr>
      <w:r w:rsidRPr="00B1480D">
        <w:rPr>
          <w:rFonts w:cstheme="minorHAnsi"/>
          <w:noProof/>
          <w:lang w:val="en-US"/>
        </w:rPr>
        <w:drawing>
          <wp:anchor distT="0" distB="0" distL="114300" distR="114300" simplePos="0" relativeHeight="251656704" behindDoc="1" locked="0" layoutInCell="1" allowOverlap="1" wp14:anchorId="1B2CC71E" wp14:editId="1FDF89AA">
            <wp:simplePos x="0" y="0"/>
            <wp:positionH relativeFrom="column">
              <wp:posOffset>5080</wp:posOffset>
            </wp:positionH>
            <wp:positionV relativeFrom="paragraph">
              <wp:posOffset>285750</wp:posOffset>
            </wp:positionV>
            <wp:extent cx="5486400" cy="3228975"/>
            <wp:effectExtent l="0" t="0" r="0" b="9525"/>
            <wp:wrapNone/>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V relativeFrom="margin">
              <wp14:pctHeight>0</wp14:pctHeight>
            </wp14:sizeRelV>
          </wp:anchor>
        </w:drawing>
      </w:r>
    </w:p>
    <w:p w:rsidR="00450673" w:rsidRPr="00B1480D" w:rsidRDefault="00450673" w:rsidP="0059477D">
      <w:pPr>
        <w:tabs>
          <w:tab w:val="center" w:pos="4536"/>
        </w:tabs>
        <w:rPr>
          <w:rFonts w:cstheme="minorHAnsi"/>
        </w:rPr>
      </w:pPr>
    </w:p>
    <w:p w:rsidR="00450673" w:rsidRPr="00B1480D" w:rsidRDefault="00450673">
      <w:pPr>
        <w:rPr>
          <w:rFonts w:cstheme="minorHAnsi"/>
        </w:rPr>
      </w:pPr>
    </w:p>
    <w:p w:rsidR="00450673" w:rsidRPr="00B1480D" w:rsidRDefault="0059477D" w:rsidP="0059477D">
      <w:pPr>
        <w:tabs>
          <w:tab w:val="left" w:pos="1590"/>
        </w:tabs>
        <w:rPr>
          <w:rFonts w:cstheme="minorHAnsi"/>
        </w:rPr>
      </w:pPr>
      <w:r w:rsidRPr="00B1480D">
        <w:rPr>
          <w:rFonts w:cstheme="minorHAnsi"/>
        </w:rPr>
        <w:tab/>
      </w:r>
    </w:p>
    <w:p w:rsidR="00450673" w:rsidRPr="00B1480D" w:rsidRDefault="0024659D" w:rsidP="0024659D">
      <w:pPr>
        <w:tabs>
          <w:tab w:val="left" w:pos="5190"/>
        </w:tabs>
        <w:rPr>
          <w:rFonts w:cstheme="minorHAnsi"/>
        </w:rPr>
      </w:pPr>
      <w:r w:rsidRPr="00B1480D">
        <w:rPr>
          <w:rFonts w:cstheme="minorHAnsi"/>
        </w:rPr>
        <w:tab/>
      </w:r>
    </w:p>
    <w:p w:rsidR="00450673" w:rsidRPr="00B1480D" w:rsidRDefault="00450673">
      <w:pPr>
        <w:rPr>
          <w:rFonts w:cstheme="minorHAnsi"/>
        </w:rPr>
      </w:pPr>
    </w:p>
    <w:p w:rsidR="00450673" w:rsidRPr="00B1480D" w:rsidRDefault="0024659D" w:rsidP="0024659D">
      <w:pPr>
        <w:tabs>
          <w:tab w:val="left" w:pos="3855"/>
        </w:tabs>
        <w:rPr>
          <w:rFonts w:cstheme="minorHAnsi"/>
        </w:rPr>
      </w:pPr>
      <w:r w:rsidRPr="00B1480D">
        <w:rPr>
          <w:rFonts w:cstheme="minorHAnsi"/>
        </w:rPr>
        <w:tab/>
      </w:r>
    </w:p>
    <w:p w:rsidR="00450673" w:rsidRPr="00B1480D" w:rsidRDefault="0059477D" w:rsidP="0059477D">
      <w:pPr>
        <w:tabs>
          <w:tab w:val="left" w:pos="8310"/>
        </w:tabs>
        <w:rPr>
          <w:rFonts w:cstheme="minorHAnsi"/>
        </w:rPr>
      </w:pPr>
      <w:r w:rsidRPr="00B1480D">
        <w:rPr>
          <w:rFonts w:cstheme="minorHAnsi"/>
        </w:rPr>
        <w:tab/>
      </w:r>
    </w:p>
    <w:p w:rsidR="00450673" w:rsidRPr="00B1480D" w:rsidRDefault="00450673">
      <w:pPr>
        <w:rPr>
          <w:rFonts w:cstheme="minorHAnsi"/>
        </w:rPr>
      </w:pPr>
    </w:p>
    <w:p w:rsidR="00450673" w:rsidRPr="00B1480D" w:rsidRDefault="00450673">
      <w:pPr>
        <w:rPr>
          <w:rFonts w:cstheme="minorHAnsi"/>
          <w:b/>
        </w:rPr>
      </w:pPr>
    </w:p>
    <w:p w:rsidR="0024659D" w:rsidRPr="00B1480D" w:rsidRDefault="0024659D">
      <w:pPr>
        <w:rPr>
          <w:rFonts w:cstheme="minorHAnsi"/>
          <w:b/>
        </w:rPr>
      </w:pPr>
    </w:p>
    <w:p w:rsidR="0024659D" w:rsidRPr="00B1480D" w:rsidRDefault="0024659D">
      <w:pPr>
        <w:rPr>
          <w:rFonts w:cstheme="minorHAnsi"/>
          <w:b/>
        </w:rPr>
      </w:pPr>
    </w:p>
    <w:p w:rsidR="0059477D" w:rsidRPr="00B1480D" w:rsidRDefault="0059477D" w:rsidP="0059477D">
      <w:pPr>
        <w:tabs>
          <w:tab w:val="left" w:pos="3975"/>
          <w:tab w:val="left" w:pos="7845"/>
        </w:tabs>
        <w:rPr>
          <w:rFonts w:cstheme="minorHAnsi"/>
          <w:b/>
          <w:sz w:val="18"/>
          <w:szCs w:val="18"/>
        </w:rPr>
      </w:pPr>
    </w:p>
    <w:p w:rsidR="009223AE" w:rsidRPr="00B1480D" w:rsidRDefault="009223AE" w:rsidP="002D3B91">
      <w:pPr>
        <w:tabs>
          <w:tab w:val="left" w:pos="3975"/>
          <w:tab w:val="left" w:pos="7845"/>
        </w:tabs>
        <w:jc w:val="center"/>
        <w:rPr>
          <w:rFonts w:cstheme="minorHAnsi"/>
          <w:b/>
          <w:sz w:val="18"/>
          <w:szCs w:val="18"/>
        </w:rPr>
      </w:pPr>
      <w:r w:rsidRPr="00B1480D">
        <w:rPr>
          <w:rFonts w:cstheme="minorHAnsi"/>
          <w:b/>
          <w:sz w:val="18"/>
          <w:szCs w:val="18"/>
        </w:rPr>
        <w:t>Grafikon 1</w:t>
      </w:r>
    </w:p>
    <w:p w:rsidR="0014490D" w:rsidRPr="00B1480D" w:rsidRDefault="0014490D" w:rsidP="0014490D">
      <w:pPr>
        <w:rPr>
          <w:rFonts w:cstheme="minorHAnsi"/>
        </w:rPr>
      </w:pPr>
      <w:r w:rsidRPr="00B1480D">
        <w:rPr>
          <w:rFonts w:cstheme="minorHAnsi"/>
        </w:rPr>
        <w:t>Na konstituirajućoj sjednici mandat nije prihvatila Marija Lovrić iz HSP dr. Ante Starčević BIH, HSP BiH  čiji mandat je pripao vijećnici Tanji Kraljević koja ga je i preuzela na prvoj redovitoj sjednici Gradskog vijeća održanoj 4.2.2021.godine.</w:t>
      </w:r>
    </w:p>
    <w:p w:rsidR="002D3B91" w:rsidRPr="00B1480D" w:rsidRDefault="002D3B91" w:rsidP="0014490D">
      <w:pPr>
        <w:rPr>
          <w:rFonts w:cstheme="minorHAnsi"/>
        </w:rPr>
      </w:pPr>
      <w:r w:rsidRPr="00B1480D">
        <w:rPr>
          <w:rFonts w:cstheme="minorHAnsi"/>
        </w:rPr>
        <w:t>Šesnaest od 25 vijećnika/ca, tj. 64% ima ranije iskustvo u obnašanju ove odgovorne funkcije.</w:t>
      </w:r>
    </w:p>
    <w:tbl>
      <w:tblPr>
        <w:tblStyle w:val="ListTable4-Accent1"/>
        <w:tblW w:w="0" w:type="auto"/>
        <w:tblLook w:val="04A0" w:firstRow="1" w:lastRow="0" w:firstColumn="1" w:lastColumn="0" w:noHBand="0" w:noVBand="1"/>
      </w:tblPr>
      <w:tblGrid>
        <w:gridCol w:w="656"/>
        <w:gridCol w:w="2451"/>
        <w:gridCol w:w="339"/>
        <w:gridCol w:w="1029"/>
        <w:gridCol w:w="2349"/>
        <w:gridCol w:w="2238"/>
      </w:tblGrid>
      <w:tr w:rsidR="0014490D" w:rsidRPr="00B1480D" w:rsidTr="0014490D">
        <w:trPr>
          <w:cnfStyle w:val="100000000000" w:firstRow="1" w:lastRow="0" w:firstColumn="0" w:lastColumn="0" w:oddVBand="0" w:evenVBand="0" w:oddHBand="0" w:evenHBand="0" w:firstRowFirstColumn="0" w:firstRowLastColumn="0" w:lastRowFirstColumn="0" w:lastRowLastColumn="0"/>
          <w:trHeight w:val="347"/>
        </w:trPr>
        <w:tc>
          <w:tcPr>
            <w:cnfStyle w:val="001000000000" w:firstRow="0" w:lastRow="0" w:firstColumn="1" w:lastColumn="0" w:oddVBand="0" w:evenVBand="0" w:oddHBand="0" w:evenHBand="0" w:firstRowFirstColumn="0" w:firstRowLastColumn="0" w:lastRowFirstColumn="0" w:lastRowLastColumn="0"/>
            <w:tcW w:w="656" w:type="dxa"/>
          </w:tcPr>
          <w:p w:rsidR="0014490D" w:rsidRPr="00B1480D" w:rsidRDefault="0014490D" w:rsidP="00950D42">
            <w:pPr>
              <w:jc w:val="center"/>
              <w:rPr>
                <w:rFonts w:eastAsiaTheme="minorEastAsia" w:cstheme="minorHAnsi"/>
                <w:b w:val="0"/>
              </w:rPr>
            </w:pPr>
            <w:r w:rsidRPr="00B1480D">
              <w:rPr>
                <w:rFonts w:eastAsiaTheme="minorEastAsia" w:cstheme="minorHAnsi"/>
              </w:rPr>
              <w:t>R.br.</w:t>
            </w:r>
          </w:p>
        </w:tc>
        <w:tc>
          <w:tcPr>
            <w:tcW w:w="2790" w:type="dxa"/>
            <w:gridSpan w:val="2"/>
          </w:tcPr>
          <w:p w:rsidR="0014490D" w:rsidRPr="00B1480D" w:rsidRDefault="0014490D" w:rsidP="00950D42">
            <w:pPr>
              <w:ind w:left="-109"/>
              <w:jc w:val="center"/>
              <w:cnfStyle w:val="100000000000" w:firstRow="1" w:lastRow="0" w:firstColumn="0" w:lastColumn="0" w:oddVBand="0" w:evenVBand="0" w:oddHBand="0" w:evenHBand="0" w:firstRowFirstColumn="0" w:firstRowLastColumn="0" w:lastRowFirstColumn="0" w:lastRowLastColumn="0"/>
              <w:rPr>
                <w:rFonts w:eastAsiaTheme="minorEastAsia" w:cstheme="minorHAnsi"/>
                <w:b w:val="0"/>
              </w:rPr>
            </w:pPr>
            <w:r w:rsidRPr="00B1480D">
              <w:rPr>
                <w:rFonts w:eastAsiaTheme="minorEastAsia" w:cstheme="minorHAnsi"/>
              </w:rPr>
              <w:t>Vijećnik/ca</w:t>
            </w:r>
          </w:p>
        </w:tc>
        <w:tc>
          <w:tcPr>
            <w:tcW w:w="1029" w:type="dxa"/>
          </w:tcPr>
          <w:p w:rsidR="0014490D" w:rsidRPr="00B1480D" w:rsidRDefault="0014490D" w:rsidP="00950D42">
            <w:pPr>
              <w:jc w:val="center"/>
              <w:cnfStyle w:val="100000000000" w:firstRow="1" w:lastRow="0" w:firstColumn="0" w:lastColumn="0" w:oddVBand="0" w:evenVBand="0" w:oddHBand="0" w:evenHBand="0" w:firstRowFirstColumn="0" w:firstRowLastColumn="0" w:lastRowFirstColumn="0" w:lastRowLastColumn="0"/>
              <w:rPr>
                <w:rFonts w:eastAsiaTheme="minorEastAsia" w:cstheme="minorHAnsi"/>
                <w:b w:val="0"/>
              </w:rPr>
            </w:pPr>
            <w:r w:rsidRPr="00B1480D">
              <w:rPr>
                <w:rFonts w:eastAsiaTheme="minorEastAsia" w:cstheme="minorHAnsi"/>
              </w:rPr>
              <w:t>Stranka</w:t>
            </w:r>
          </w:p>
        </w:tc>
        <w:tc>
          <w:tcPr>
            <w:tcW w:w="2349" w:type="dxa"/>
          </w:tcPr>
          <w:p w:rsidR="0014490D" w:rsidRPr="00B1480D" w:rsidRDefault="0014490D" w:rsidP="00950D42">
            <w:pPr>
              <w:jc w:val="center"/>
              <w:cnfStyle w:val="100000000000" w:firstRow="1" w:lastRow="0" w:firstColumn="0" w:lastColumn="0" w:oddVBand="0" w:evenVBand="0" w:oddHBand="0" w:evenHBand="0" w:firstRowFirstColumn="0" w:firstRowLastColumn="0" w:lastRowFirstColumn="0" w:lastRowLastColumn="0"/>
              <w:rPr>
                <w:rFonts w:eastAsiaTheme="minorEastAsia" w:cstheme="minorHAnsi"/>
                <w:b w:val="0"/>
              </w:rPr>
            </w:pPr>
            <w:r w:rsidRPr="00B1480D">
              <w:rPr>
                <w:rFonts w:eastAsiaTheme="minorEastAsia" w:cstheme="minorHAnsi"/>
              </w:rPr>
              <w:t>Početak mandata</w:t>
            </w:r>
          </w:p>
        </w:tc>
        <w:tc>
          <w:tcPr>
            <w:tcW w:w="2238" w:type="dxa"/>
          </w:tcPr>
          <w:p w:rsidR="0014490D" w:rsidRPr="00B1480D" w:rsidRDefault="0014490D" w:rsidP="0014490D">
            <w:pPr>
              <w:jc w:val="center"/>
              <w:cnfStyle w:val="100000000000" w:firstRow="1" w:lastRow="0" w:firstColumn="0" w:lastColumn="0" w:oddVBand="0" w:evenVBand="0" w:oddHBand="0" w:evenHBand="0" w:firstRowFirstColumn="0" w:firstRowLastColumn="0" w:lastRowFirstColumn="0" w:lastRowLastColumn="0"/>
              <w:rPr>
                <w:rFonts w:eastAsiaTheme="minorEastAsia" w:cstheme="minorHAnsi"/>
                <w:b w:val="0"/>
              </w:rPr>
            </w:pPr>
            <w:r w:rsidRPr="00B1480D">
              <w:rPr>
                <w:rFonts w:eastAsiaTheme="minorEastAsia" w:cstheme="minorHAnsi"/>
              </w:rPr>
              <w:t>Mandat u Vijeću</w:t>
            </w:r>
          </w:p>
        </w:tc>
      </w:tr>
      <w:tr w:rsidR="0014490D" w:rsidRPr="00B1480D" w:rsidTr="001449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6" w:type="dxa"/>
          </w:tcPr>
          <w:p w:rsidR="0014490D" w:rsidRPr="00B1480D" w:rsidRDefault="0014490D" w:rsidP="00950D42">
            <w:pPr>
              <w:jc w:val="center"/>
              <w:rPr>
                <w:rFonts w:eastAsiaTheme="minorEastAsia" w:cstheme="minorHAnsi"/>
              </w:rPr>
            </w:pPr>
            <w:r w:rsidRPr="00B1480D">
              <w:rPr>
                <w:rFonts w:eastAsiaTheme="minorEastAsia" w:cstheme="minorHAnsi"/>
              </w:rPr>
              <w:t>1</w:t>
            </w:r>
          </w:p>
        </w:tc>
        <w:tc>
          <w:tcPr>
            <w:tcW w:w="2451" w:type="dxa"/>
          </w:tcPr>
          <w:p w:rsidR="0014490D" w:rsidRPr="00B1480D" w:rsidRDefault="006415DB" w:rsidP="00950D42">
            <w:pPr>
              <w:cnfStyle w:val="000000100000" w:firstRow="0" w:lastRow="0" w:firstColumn="0" w:lastColumn="0" w:oddVBand="0" w:evenVBand="0" w:oddHBand="1" w:evenHBand="0" w:firstRowFirstColumn="0" w:firstRowLastColumn="0" w:lastRowFirstColumn="0" w:lastRowLastColumn="0"/>
              <w:rPr>
                <w:rFonts w:eastAsiaTheme="minorEastAsia" w:cstheme="minorHAnsi"/>
              </w:rPr>
            </w:pPr>
            <w:r w:rsidRPr="00B1480D">
              <w:rPr>
                <w:rFonts w:eastAsiaTheme="minorEastAsia" w:cstheme="minorHAnsi"/>
              </w:rPr>
              <w:t>Vinko Topić</w:t>
            </w:r>
          </w:p>
        </w:tc>
        <w:tc>
          <w:tcPr>
            <w:tcW w:w="1368" w:type="dxa"/>
            <w:gridSpan w:val="2"/>
          </w:tcPr>
          <w:p w:rsidR="0014490D" w:rsidRPr="00B1480D" w:rsidRDefault="006415DB" w:rsidP="00950D42">
            <w:pPr>
              <w:jc w:val="center"/>
              <w:cnfStyle w:val="000000100000" w:firstRow="0" w:lastRow="0" w:firstColumn="0" w:lastColumn="0" w:oddVBand="0" w:evenVBand="0" w:oddHBand="1" w:evenHBand="0" w:firstRowFirstColumn="0" w:firstRowLastColumn="0" w:lastRowFirstColumn="0" w:lastRowLastColumn="0"/>
              <w:rPr>
                <w:rFonts w:eastAsiaTheme="minorEastAsia" w:cstheme="minorHAnsi"/>
              </w:rPr>
            </w:pPr>
            <w:r w:rsidRPr="00B1480D">
              <w:rPr>
                <w:rFonts w:eastAsiaTheme="minorEastAsia" w:cstheme="minorHAnsi"/>
              </w:rPr>
              <w:t>HDZ BiH</w:t>
            </w:r>
          </w:p>
        </w:tc>
        <w:tc>
          <w:tcPr>
            <w:tcW w:w="2349" w:type="dxa"/>
          </w:tcPr>
          <w:p w:rsidR="0014490D" w:rsidRPr="00B1480D" w:rsidRDefault="006415DB" w:rsidP="00950D42">
            <w:pPr>
              <w:jc w:val="center"/>
              <w:cnfStyle w:val="000000100000" w:firstRow="0" w:lastRow="0" w:firstColumn="0" w:lastColumn="0" w:oddVBand="0" w:evenVBand="0" w:oddHBand="1" w:evenHBand="0" w:firstRowFirstColumn="0" w:firstRowLastColumn="0" w:lastRowFirstColumn="0" w:lastRowLastColumn="0"/>
              <w:rPr>
                <w:rFonts w:eastAsiaTheme="minorEastAsia" w:cstheme="minorHAnsi"/>
              </w:rPr>
            </w:pPr>
            <w:r w:rsidRPr="00B1480D">
              <w:rPr>
                <w:rFonts w:eastAsiaTheme="minorEastAsia" w:cstheme="minorHAnsi"/>
              </w:rPr>
              <w:t>15.1.2021.</w:t>
            </w:r>
          </w:p>
        </w:tc>
        <w:tc>
          <w:tcPr>
            <w:tcW w:w="2238" w:type="dxa"/>
          </w:tcPr>
          <w:p w:rsidR="0014490D" w:rsidRPr="00B1480D" w:rsidRDefault="002D3B91" w:rsidP="00950D42">
            <w:pPr>
              <w:jc w:val="center"/>
              <w:cnfStyle w:val="000000100000" w:firstRow="0" w:lastRow="0" w:firstColumn="0" w:lastColumn="0" w:oddVBand="0" w:evenVBand="0" w:oddHBand="1" w:evenHBand="0" w:firstRowFirstColumn="0" w:firstRowLastColumn="0" w:lastRowFirstColumn="0" w:lastRowLastColumn="0"/>
              <w:rPr>
                <w:rFonts w:eastAsiaTheme="minorEastAsia" w:cstheme="minorHAnsi"/>
              </w:rPr>
            </w:pPr>
            <w:r w:rsidRPr="00B1480D">
              <w:rPr>
                <w:rFonts w:eastAsiaTheme="minorEastAsia" w:cstheme="minorHAnsi"/>
              </w:rPr>
              <w:t>2</w:t>
            </w:r>
          </w:p>
        </w:tc>
      </w:tr>
      <w:tr w:rsidR="006415DB" w:rsidRPr="00B1480D" w:rsidTr="0014490D">
        <w:tc>
          <w:tcPr>
            <w:cnfStyle w:val="001000000000" w:firstRow="0" w:lastRow="0" w:firstColumn="1" w:lastColumn="0" w:oddVBand="0" w:evenVBand="0" w:oddHBand="0" w:evenHBand="0" w:firstRowFirstColumn="0" w:firstRowLastColumn="0" w:lastRowFirstColumn="0" w:lastRowLastColumn="0"/>
            <w:tcW w:w="656" w:type="dxa"/>
          </w:tcPr>
          <w:p w:rsidR="006415DB" w:rsidRPr="00B1480D" w:rsidRDefault="006415DB" w:rsidP="006415DB">
            <w:pPr>
              <w:jc w:val="center"/>
              <w:rPr>
                <w:rFonts w:eastAsiaTheme="minorEastAsia" w:cstheme="minorHAnsi"/>
              </w:rPr>
            </w:pPr>
            <w:r w:rsidRPr="00B1480D">
              <w:rPr>
                <w:rFonts w:eastAsiaTheme="minorEastAsia" w:cstheme="minorHAnsi"/>
              </w:rPr>
              <w:t>2</w:t>
            </w:r>
          </w:p>
        </w:tc>
        <w:tc>
          <w:tcPr>
            <w:tcW w:w="2451" w:type="dxa"/>
          </w:tcPr>
          <w:p w:rsidR="006415DB" w:rsidRPr="00B1480D" w:rsidRDefault="006415DB" w:rsidP="006415DB">
            <w:pPr>
              <w:cnfStyle w:val="000000000000" w:firstRow="0" w:lastRow="0" w:firstColumn="0" w:lastColumn="0" w:oddVBand="0" w:evenVBand="0" w:oddHBand="0" w:evenHBand="0" w:firstRowFirstColumn="0" w:firstRowLastColumn="0" w:lastRowFirstColumn="0" w:lastRowLastColumn="0"/>
              <w:rPr>
                <w:rFonts w:eastAsiaTheme="minorEastAsia" w:cstheme="minorHAnsi"/>
              </w:rPr>
            </w:pPr>
            <w:r w:rsidRPr="00B1480D">
              <w:rPr>
                <w:rFonts w:eastAsiaTheme="minorEastAsia" w:cstheme="minorHAnsi"/>
              </w:rPr>
              <w:t>Tomislav Ćosić</w:t>
            </w:r>
          </w:p>
        </w:tc>
        <w:tc>
          <w:tcPr>
            <w:tcW w:w="1368" w:type="dxa"/>
            <w:gridSpan w:val="2"/>
          </w:tcPr>
          <w:p w:rsidR="006415DB" w:rsidRPr="00B1480D" w:rsidRDefault="006415DB" w:rsidP="006415DB">
            <w:pPr>
              <w:jc w:val="center"/>
              <w:cnfStyle w:val="000000000000" w:firstRow="0" w:lastRow="0" w:firstColumn="0" w:lastColumn="0" w:oddVBand="0" w:evenVBand="0" w:oddHBand="0" w:evenHBand="0" w:firstRowFirstColumn="0" w:firstRowLastColumn="0" w:lastRowFirstColumn="0" w:lastRowLastColumn="0"/>
              <w:rPr>
                <w:rFonts w:eastAsiaTheme="minorEastAsia" w:cstheme="minorHAnsi"/>
              </w:rPr>
            </w:pPr>
            <w:r w:rsidRPr="00B1480D">
              <w:rPr>
                <w:rFonts w:eastAsiaTheme="minorEastAsia" w:cstheme="minorHAnsi"/>
              </w:rPr>
              <w:t>HDZ BiH</w:t>
            </w:r>
          </w:p>
        </w:tc>
        <w:tc>
          <w:tcPr>
            <w:tcW w:w="2349" w:type="dxa"/>
          </w:tcPr>
          <w:p w:rsidR="006415DB" w:rsidRPr="00B1480D" w:rsidRDefault="006415DB" w:rsidP="006415DB">
            <w:pPr>
              <w:jc w:val="center"/>
              <w:cnfStyle w:val="000000000000" w:firstRow="0" w:lastRow="0" w:firstColumn="0" w:lastColumn="0" w:oddVBand="0" w:evenVBand="0" w:oddHBand="0" w:evenHBand="0" w:firstRowFirstColumn="0" w:firstRowLastColumn="0" w:lastRowFirstColumn="0" w:lastRowLastColumn="0"/>
              <w:rPr>
                <w:rFonts w:eastAsiaTheme="minorEastAsia" w:cstheme="minorHAnsi"/>
              </w:rPr>
            </w:pPr>
            <w:r w:rsidRPr="00B1480D">
              <w:rPr>
                <w:rFonts w:eastAsiaTheme="minorEastAsia" w:cstheme="minorHAnsi"/>
              </w:rPr>
              <w:t>15.1.2021.</w:t>
            </w:r>
          </w:p>
        </w:tc>
        <w:tc>
          <w:tcPr>
            <w:tcW w:w="2238" w:type="dxa"/>
          </w:tcPr>
          <w:p w:rsidR="006415DB" w:rsidRPr="00B1480D" w:rsidRDefault="002D3B91" w:rsidP="006415DB">
            <w:pPr>
              <w:jc w:val="center"/>
              <w:cnfStyle w:val="000000000000" w:firstRow="0" w:lastRow="0" w:firstColumn="0" w:lastColumn="0" w:oddVBand="0" w:evenVBand="0" w:oddHBand="0" w:evenHBand="0" w:firstRowFirstColumn="0" w:firstRowLastColumn="0" w:lastRowFirstColumn="0" w:lastRowLastColumn="0"/>
              <w:rPr>
                <w:rFonts w:eastAsiaTheme="minorEastAsia" w:cstheme="minorHAnsi"/>
              </w:rPr>
            </w:pPr>
            <w:r w:rsidRPr="00B1480D">
              <w:rPr>
                <w:rFonts w:eastAsiaTheme="minorEastAsia" w:cstheme="minorHAnsi"/>
              </w:rPr>
              <w:t>1</w:t>
            </w:r>
          </w:p>
        </w:tc>
      </w:tr>
      <w:tr w:rsidR="006415DB" w:rsidRPr="00B1480D" w:rsidTr="001449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6" w:type="dxa"/>
          </w:tcPr>
          <w:p w:rsidR="006415DB" w:rsidRPr="00B1480D" w:rsidRDefault="006415DB" w:rsidP="006415DB">
            <w:pPr>
              <w:jc w:val="center"/>
              <w:rPr>
                <w:rFonts w:eastAsiaTheme="minorEastAsia" w:cstheme="minorHAnsi"/>
              </w:rPr>
            </w:pPr>
            <w:r w:rsidRPr="00B1480D">
              <w:rPr>
                <w:rFonts w:eastAsiaTheme="minorEastAsia" w:cstheme="minorHAnsi"/>
              </w:rPr>
              <w:t>3</w:t>
            </w:r>
          </w:p>
        </w:tc>
        <w:tc>
          <w:tcPr>
            <w:tcW w:w="2451" w:type="dxa"/>
          </w:tcPr>
          <w:p w:rsidR="006415DB" w:rsidRPr="00B1480D" w:rsidRDefault="006415DB" w:rsidP="006415DB">
            <w:pPr>
              <w:cnfStyle w:val="000000100000" w:firstRow="0" w:lastRow="0" w:firstColumn="0" w:lastColumn="0" w:oddVBand="0" w:evenVBand="0" w:oddHBand="1" w:evenHBand="0" w:firstRowFirstColumn="0" w:firstRowLastColumn="0" w:lastRowFirstColumn="0" w:lastRowLastColumn="0"/>
              <w:rPr>
                <w:rFonts w:eastAsiaTheme="minorEastAsia" w:cstheme="minorHAnsi"/>
              </w:rPr>
            </w:pPr>
            <w:r w:rsidRPr="00B1480D">
              <w:rPr>
                <w:rFonts w:eastAsiaTheme="minorEastAsia" w:cstheme="minorHAnsi"/>
              </w:rPr>
              <w:t>Marinko Jelić</w:t>
            </w:r>
          </w:p>
        </w:tc>
        <w:tc>
          <w:tcPr>
            <w:tcW w:w="1368" w:type="dxa"/>
            <w:gridSpan w:val="2"/>
          </w:tcPr>
          <w:p w:rsidR="006415DB" w:rsidRPr="00B1480D" w:rsidRDefault="006415DB" w:rsidP="006415DB">
            <w:pPr>
              <w:jc w:val="center"/>
              <w:cnfStyle w:val="000000100000" w:firstRow="0" w:lastRow="0" w:firstColumn="0" w:lastColumn="0" w:oddVBand="0" w:evenVBand="0" w:oddHBand="1" w:evenHBand="0" w:firstRowFirstColumn="0" w:firstRowLastColumn="0" w:lastRowFirstColumn="0" w:lastRowLastColumn="0"/>
              <w:rPr>
                <w:rFonts w:eastAsiaTheme="minorEastAsia" w:cstheme="minorHAnsi"/>
              </w:rPr>
            </w:pPr>
            <w:r w:rsidRPr="00B1480D">
              <w:rPr>
                <w:rFonts w:eastAsiaTheme="minorEastAsia" w:cstheme="minorHAnsi"/>
              </w:rPr>
              <w:t>HDZ BiH</w:t>
            </w:r>
          </w:p>
        </w:tc>
        <w:tc>
          <w:tcPr>
            <w:tcW w:w="2349" w:type="dxa"/>
          </w:tcPr>
          <w:p w:rsidR="006415DB" w:rsidRPr="00B1480D" w:rsidRDefault="006415DB" w:rsidP="006415DB">
            <w:pPr>
              <w:jc w:val="center"/>
              <w:cnfStyle w:val="000000100000" w:firstRow="0" w:lastRow="0" w:firstColumn="0" w:lastColumn="0" w:oddVBand="0" w:evenVBand="0" w:oddHBand="1" w:evenHBand="0" w:firstRowFirstColumn="0" w:firstRowLastColumn="0" w:lastRowFirstColumn="0" w:lastRowLastColumn="0"/>
              <w:rPr>
                <w:rFonts w:eastAsiaTheme="minorEastAsia" w:cstheme="minorHAnsi"/>
              </w:rPr>
            </w:pPr>
            <w:r w:rsidRPr="00B1480D">
              <w:rPr>
                <w:rFonts w:eastAsiaTheme="minorEastAsia" w:cstheme="minorHAnsi"/>
              </w:rPr>
              <w:t>15.1.2021.</w:t>
            </w:r>
          </w:p>
        </w:tc>
        <w:tc>
          <w:tcPr>
            <w:tcW w:w="2238" w:type="dxa"/>
          </w:tcPr>
          <w:p w:rsidR="006415DB" w:rsidRPr="00B1480D" w:rsidRDefault="002D3B91" w:rsidP="006415DB">
            <w:pPr>
              <w:jc w:val="center"/>
              <w:cnfStyle w:val="000000100000" w:firstRow="0" w:lastRow="0" w:firstColumn="0" w:lastColumn="0" w:oddVBand="0" w:evenVBand="0" w:oddHBand="1" w:evenHBand="0" w:firstRowFirstColumn="0" w:firstRowLastColumn="0" w:lastRowFirstColumn="0" w:lastRowLastColumn="0"/>
              <w:rPr>
                <w:rFonts w:eastAsiaTheme="minorEastAsia" w:cstheme="minorHAnsi"/>
              </w:rPr>
            </w:pPr>
            <w:r w:rsidRPr="00B1480D">
              <w:rPr>
                <w:rFonts w:eastAsiaTheme="minorEastAsia" w:cstheme="minorHAnsi"/>
              </w:rPr>
              <w:t>2</w:t>
            </w:r>
          </w:p>
        </w:tc>
      </w:tr>
      <w:tr w:rsidR="006415DB" w:rsidRPr="00B1480D" w:rsidTr="0014490D">
        <w:tc>
          <w:tcPr>
            <w:cnfStyle w:val="001000000000" w:firstRow="0" w:lastRow="0" w:firstColumn="1" w:lastColumn="0" w:oddVBand="0" w:evenVBand="0" w:oddHBand="0" w:evenHBand="0" w:firstRowFirstColumn="0" w:firstRowLastColumn="0" w:lastRowFirstColumn="0" w:lastRowLastColumn="0"/>
            <w:tcW w:w="656" w:type="dxa"/>
          </w:tcPr>
          <w:p w:rsidR="006415DB" w:rsidRPr="00B1480D" w:rsidRDefault="006415DB" w:rsidP="006415DB">
            <w:pPr>
              <w:jc w:val="center"/>
              <w:rPr>
                <w:rFonts w:eastAsiaTheme="minorEastAsia" w:cstheme="minorHAnsi"/>
              </w:rPr>
            </w:pPr>
            <w:r w:rsidRPr="00B1480D">
              <w:rPr>
                <w:rFonts w:eastAsiaTheme="minorEastAsia" w:cstheme="minorHAnsi"/>
              </w:rPr>
              <w:t>4</w:t>
            </w:r>
          </w:p>
        </w:tc>
        <w:tc>
          <w:tcPr>
            <w:tcW w:w="2451" w:type="dxa"/>
          </w:tcPr>
          <w:p w:rsidR="006415DB" w:rsidRPr="00B1480D" w:rsidRDefault="006415DB" w:rsidP="006415DB">
            <w:pPr>
              <w:cnfStyle w:val="000000000000" w:firstRow="0" w:lastRow="0" w:firstColumn="0" w:lastColumn="0" w:oddVBand="0" w:evenVBand="0" w:oddHBand="0" w:evenHBand="0" w:firstRowFirstColumn="0" w:firstRowLastColumn="0" w:lastRowFirstColumn="0" w:lastRowLastColumn="0"/>
              <w:rPr>
                <w:rFonts w:eastAsiaTheme="minorEastAsia" w:cstheme="minorHAnsi"/>
              </w:rPr>
            </w:pPr>
            <w:r w:rsidRPr="00B1480D">
              <w:rPr>
                <w:rFonts w:eastAsiaTheme="minorEastAsia" w:cstheme="minorHAnsi"/>
              </w:rPr>
              <w:t>Josip Vidović</w:t>
            </w:r>
          </w:p>
        </w:tc>
        <w:tc>
          <w:tcPr>
            <w:tcW w:w="1368" w:type="dxa"/>
            <w:gridSpan w:val="2"/>
          </w:tcPr>
          <w:p w:rsidR="006415DB" w:rsidRPr="00B1480D" w:rsidRDefault="006415DB" w:rsidP="006415DB">
            <w:pPr>
              <w:jc w:val="center"/>
              <w:cnfStyle w:val="000000000000" w:firstRow="0" w:lastRow="0" w:firstColumn="0" w:lastColumn="0" w:oddVBand="0" w:evenVBand="0" w:oddHBand="0" w:evenHBand="0" w:firstRowFirstColumn="0" w:firstRowLastColumn="0" w:lastRowFirstColumn="0" w:lastRowLastColumn="0"/>
              <w:rPr>
                <w:rFonts w:eastAsiaTheme="minorEastAsia" w:cstheme="minorHAnsi"/>
              </w:rPr>
            </w:pPr>
            <w:r w:rsidRPr="00B1480D">
              <w:rPr>
                <w:rFonts w:eastAsiaTheme="minorEastAsia" w:cstheme="minorHAnsi"/>
              </w:rPr>
              <w:t>HDZ BiH</w:t>
            </w:r>
          </w:p>
        </w:tc>
        <w:tc>
          <w:tcPr>
            <w:tcW w:w="2349" w:type="dxa"/>
          </w:tcPr>
          <w:p w:rsidR="006415DB" w:rsidRPr="00B1480D" w:rsidRDefault="006415DB" w:rsidP="006415DB">
            <w:pPr>
              <w:jc w:val="center"/>
              <w:cnfStyle w:val="000000000000" w:firstRow="0" w:lastRow="0" w:firstColumn="0" w:lastColumn="0" w:oddVBand="0" w:evenVBand="0" w:oddHBand="0" w:evenHBand="0" w:firstRowFirstColumn="0" w:firstRowLastColumn="0" w:lastRowFirstColumn="0" w:lastRowLastColumn="0"/>
              <w:rPr>
                <w:rFonts w:eastAsiaTheme="minorEastAsia" w:cstheme="minorHAnsi"/>
              </w:rPr>
            </w:pPr>
            <w:r w:rsidRPr="00B1480D">
              <w:rPr>
                <w:rFonts w:eastAsiaTheme="minorEastAsia" w:cstheme="minorHAnsi"/>
              </w:rPr>
              <w:t>15.1.2021.</w:t>
            </w:r>
          </w:p>
        </w:tc>
        <w:tc>
          <w:tcPr>
            <w:tcW w:w="2238" w:type="dxa"/>
          </w:tcPr>
          <w:p w:rsidR="006415DB" w:rsidRPr="00B1480D" w:rsidRDefault="002D3B91" w:rsidP="006415DB">
            <w:pPr>
              <w:jc w:val="center"/>
              <w:cnfStyle w:val="000000000000" w:firstRow="0" w:lastRow="0" w:firstColumn="0" w:lastColumn="0" w:oddVBand="0" w:evenVBand="0" w:oddHBand="0" w:evenHBand="0" w:firstRowFirstColumn="0" w:firstRowLastColumn="0" w:lastRowFirstColumn="0" w:lastRowLastColumn="0"/>
              <w:rPr>
                <w:rFonts w:eastAsiaTheme="minorEastAsia" w:cstheme="minorHAnsi"/>
              </w:rPr>
            </w:pPr>
            <w:r w:rsidRPr="00B1480D">
              <w:rPr>
                <w:rFonts w:eastAsiaTheme="minorEastAsia" w:cstheme="minorHAnsi"/>
              </w:rPr>
              <w:t>2</w:t>
            </w:r>
          </w:p>
        </w:tc>
      </w:tr>
      <w:tr w:rsidR="006415DB" w:rsidRPr="00B1480D" w:rsidTr="001449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6" w:type="dxa"/>
          </w:tcPr>
          <w:p w:rsidR="006415DB" w:rsidRPr="00B1480D" w:rsidRDefault="006415DB" w:rsidP="006415DB">
            <w:pPr>
              <w:jc w:val="center"/>
              <w:rPr>
                <w:rFonts w:eastAsiaTheme="minorEastAsia" w:cstheme="minorHAnsi"/>
              </w:rPr>
            </w:pPr>
            <w:r w:rsidRPr="00B1480D">
              <w:rPr>
                <w:rFonts w:eastAsiaTheme="minorEastAsia" w:cstheme="minorHAnsi"/>
              </w:rPr>
              <w:t>5</w:t>
            </w:r>
          </w:p>
        </w:tc>
        <w:tc>
          <w:tcPr>
            <w:tcW w:w="2451" w:type="dxa"/>
          </w:tcPr>
          <w:p w:rsidR="006415DB" w:rsidRPr="00B1480D" w:rsidRDefault="006415DB" w:rsidP="006415DB">
            <w:pPr>
              <w:cnfStyle w:val="000000100000" w:firstRow="0" w:lastRow="0" w:firstColumn="0" w:lastColumn="0" w:oddVBand="0" w:evenVBand="0" w:oddHBand="1" w:evenHBand="0" w:firstRowFirstColumn="0" w:firstRowLastColumn="0" w:lastRowFirstColumn="0" w:lastRowLastColumn="0"/>
              <w:rPr>
                <w:rFonts w:eastAsiaTheme="minorEastAsia" w:cstheme="minorHAnsi"/>
              </w:rPr>
            </w:pPr>
            <w:r w:rsidRPr="00B1480D">
              <w:rPr>
                <w:rFonts w:eastAsiaTheme="minorEastAsia" w:cstheme="minorHAnsi"/>
              </w:rPr>
              <w:t>Tanja Grbešić</w:t>
            </w:r>
          </w:p>
        </w:tc>
        <w:tc>
          <w:tcPr>
            <w:tcW w:w="1368" w:type="dxa"/>
            <w:gridSpan w:val="2"/>
          </w:tcPr>
          <w:p w:rsidR="006415DB" w:rsidRPr="00B1480D" w:rsidRDefault="006415DB" w:rsidP="006415DB">
            <w:pPr>
              <w:jc w:val="center"/>
              <w:cnfStyle w:val="000000100000" w:firstRow="0" w:lastRow="0" w:firstColumn="0" w:lastColumn="0" w:oddVBand="0" w:evenVBand="0" w:oddHBand="1" w:evenHBand="0" w:firstRowFirstColumn="0" w:firstRowLastColumn="0" w:lastRowFirstColumn="0" w:lastRowLastColumn="0"/>
              <w:rPr>
                <w:rFonts w:eastAsiaTheme="minorEastAsia" w:cstheme="minorHAnsi"/>
              </w:rPr>
            </w:pPr>
            <w:r w:rsidRPr="00B1480D">
              <w:rPr>
                <w:rFonts w:eastAsiaTheme="minorEastAsia" w:cstheme="minorHAnsi"/>
              </w:rPr>
              <w:t>HDZ BiH</w:t>
            </w:r>
          </w:p>
        </w:tc>
        <w:tc>
          <w:tcPr>
            <w:tcW w:w="2349" w:type="dxa"/>
          </w:tcPr>
          <w:p w:rsidR="006415DB" w:rsidRPr="00B1480D" w:rsidRDefault="006415DB" w:rsidP="006415DB">
            <w:pPr>
              <w:jc w:val="center"/>
              <w:cnfStyle w:val="000000100000" w:firstRow="0" w:lastRow="0" w:firstColumn="0" w:lastColumn="0" w:oddVBand="0" w:evenVBand="0" w:oddHBand="1" w:evenHBand="0" w:firstRowFirstColumn="0" w:firstRowLastColumn="0" w:lastRowFirstColumn="0" w:lastRowLastColumn="0"/>
              <w:rPr>
                <w:rFonts w:eastAsiaTheme="minorEastAsia" w:cstheme="minorHAnsi"/>
              </w:rPr>
            </w:pPr>
            <w:r w:rsidRPr="00B1480D">
              <w:rPr>
                <w:rFonts w:eastAsiaTheme="minorEastAsia" w:cstheme="minorHAnsi"/>
              </w:rPr>
              <w:t>15.1.2021.</w:t>
            </w:r>
          </w:p>
        </w:tc>
        <w:tc>
          <w:tcPr>
            <w:tcW w:w="2238" w:type="dxa"/>
          </w:tcPr>
          <w:p w:rsidR="006415DB" w:rsidRPr="00B1480D" w:rsidRDefault="002D3B91" w:rsidP="006415DB">
            <w:pPr>
              <w:jc w:val="center"/>
              <w:cnfStyle w:val="000000100000" w:firstRow="0" w:lastRow="0" w:firstColumn="0" w:lastColumn="0" w:oddVBand="0" w:evenVBand="0" w:oddHBand="1" w:evenHBand="0" w:firstRowFirstColumn="0" w:firstRowLastColumn="0" w:lastRowFirstColumn="0" w:lastRowLastColumn="0"/>
              <w:rPr>
                <w:rFonts w:eastAsiaTheme="minorEastAsia" w:cstheme="minorHAnsi"/>
              </w:rPr>
            </w:pPr>
            <w:r w:rsidRPr="00B1480D">
              <w:rPr>
                <w:rFonts w:eastAsiaTheme="minorEastAsia" w:cstheme="minorHAnsi"/>
              </w:rPr>
              <w:t>1</w:t>
            </w:r>
          </w:p>
        </w:tc>
      </w:tr>
      <w:tr w:rsidR="006415DB" w:rsidRPr="00B1480D" w:rsidTr="0014490D">
        <w:tc>
          <w:tcPr>
            <w:cnfStyle w:val="001000000000" w:firstRow="0" w:lastRow="0" w:firstColumn="1" w:lastColumn="0" w:oddVBand="0" w:evenVBand="0" w:oddHBand="0" w:evenHBand="0" w:firstRowFirstColumn="0" w:firstRowLastColumn="0" w:lastRowFirstColumn="0" w:lastRowLastColumn="0"/>
            <w:tcW w:w="656" w:type="dxa"/>
          </w:tcPr>
          <w:p w:rsidR="006415DB" w:rsidRPr="00B1480D" w:rsidRDefault="006415DB" w:rsidP="006415DB">
            <w:pPr>
              <w:jc w:val="center"/>
              <w:rPr>
                <w:rFonts w:eastAsiaTheme="minorEastAsia" w:cstheme="minorHAnsi"/>
              </w:rPr>
            </w:pPr>
            <w:r w:rsidRPr="00B1480D">
              <w:rPr>
                <w:rFonts w:eastAsiaTheme="minorEastAsia" w:cstheme="minorHAnsi"/>
              </w:rPr>
              <w:t>6</w:t>
            </w:r>
          </w:p>
        </w:tc>
        <w:tc>
          <w:tcPr>
            <w:tcW w:w="2451" w:type="dxa"/>
          </w:tcPr>
          <w:p w:rsidR="006415DB" w:rsidRPr="00B1480D" w:rsidRDefault="002D3B91" w:rsidP="006415DB">
            <w:pPr>
              <w:cnfStyle w:val="000000000000" w:firstRow="0" w:lastRow="0" w:firstColumn="0" w:lastColumn="0" w:oddVBand="0" w:evenVBand="0" w:oddHBand="0" w:evenHBand="0" w:firstRowFirstColumn="0" w:firstRowLastColumn="0" w:lastRowFirstColumn="0" w:lastRowLastColumn="0"/>
              <w:rPr>
                <w:rFonts w:eastAsiaTheme="minorEastAsia" w:cstheme="minorHAnsi"/>
              </w:rPr>
            </w:pPr>
            <w:r w:rsidRPr="00B1480D">
              <w:rPr>
                <w:rFonts w:eastAsiaTheme="minorEastAsia" w:cstheme="minorHAnsi"/>
              </w:rPr>
              <w:t>Mario P</w:t>
            </w:r>
            <w:r w:rsidR="006415DB" w:rsidRPr="00B1480D">
              <w:rPr>
                <w:rFonts w:eastAsiaTheme="minorEastAsia" w:cstheme="minorHAnsi"/>
              </w:rPr>
              <w:t>rskalo</w:t>
            </w:r>
          </w:p>
        </w:tc>
        <w:tc>
          <w:tcPr>
            <w:tcW w:w="1368" w:type="dxa"/>
            <w:gridSpan w:val="2"/>
          </w:tcPr>
          <w:p w:rsidR="006415DB" w:rsidRPr="00B1480D" w:rsidRDefault="006415DB" w:rsidP="006415DB">
            <w:pPr>
              <w:jc w:val="center"/>
              <w:cnfStyle w:val="000000000000" w:firstRow="0" w:lastRow="0" w:firstColumn="0" w:lastColumn="0" w:oddVBand="0" w:evenVBand="0" w:oddHBand="0" w:evenHBand="0" w:firstRowFirstColumn="0" w:firstRowLastColumn="0" w:lastRowFirstColumn="0" w:lastRowLastColumn="0"/>
              <w:rPr>
                <w:rFonts w:eastAsiaTheme="minorEastAsia" w:cstheme="minorHAnsi"/>
              </w:rPr>
            </w:pPr>
            <w:r w:rsidRPr="00B1480D">
              <w:rPr>
                <w:rFonts w:eastAsiaTheme="minorEastAsia" w:cstheme="minorHAnsi"/>
              </w:rPr>
              <w:t>HDZ BiH</w:t>
            </w:r>
          </w:p>
        </w:tc>
        <w:tc>
          <w:tcPr>
            <w:tcW w:w="2349" w:type="dxa"/>
          </w:tcPr>
          <w:p w:rsidR="006415DB" w:rsidRPr="00B1480D" w:rsidRDefault="006415DB" w:rsidP="006415DB">
            <w:pPr>
              <w:jc w:val="center"/>
              <w:cnfStyle w:val="000000000000" w:firstRow="0" w:lastRow="0" w:firstColumn="0" w:lastColumn="0" w:oddVBand="0" w:evenVBand="0" w:oddHBand="0" w:evenHBand="0" w:firstRowFirstColumn="0" w:firstRowLastColumn="0" w:lastRowFirstColumn="0" w:lastRowLastColumn="0"/>
              <w:rPr>
                <w:rFonts w:eastAsiaTheme="minorEastAsia" w:cstheme="minorHAnsi"/>
              </w:rPr>
            </w:pPr>
            <w:r w:rsidRPr="00B1480D">
              <w:rPr>
                <w:rFonts w:eastAsiaTheme="minorEastAsia" w:cstheme="minorHAnsi"/>
              </w:rPr>
              <w:t>15.1.2021.</w:t>
            </w:r>
          </w:p>
        </w:tc>
        <w:tc>
          <w:tcPr>
            <w:tcW w:w="2238" w:type="dxa"/>
          </w:tcPr>
          <w:p w:rsidR="006415DB" w:rsidRPr="00B1480D" w:rsidRDefault="002D3B91" w:rsidP="006415DB">
            <w:pPr>
              <w:jc w:val="center"/>
              <w:cnfStyle w:val="000000000000" w:firstRow="0" w:lastRow="0" w:firstColumn="0" w:lastColumn="0" w:oddVBand="0" w:evenVBand="0" w:oddHBand="0" w:evenHBand="0" w:firstRowFirstColumn="0" w:firstRowLastColumn="0" w:lastRowFirstColumn="0" w:lastRowLastColumn="0"/>
              <w:rPr>
                <w:rFonts w:eastAsiaTheme="minorEastAsia" w:cstheme="minorHAnsi"/>
              </w:rPr>
            </w:pPr>
            <w:r w:rsidRPr="00B1480D">
              <w:rPr>
                <w:rFonts w:eastAsiaTheme="minorEastAsia" w:cstheme="minorHAnsi"/>
              </w:rPr>
              <w:t>2</w:t>
            </w:r>
          </w:p>
        </w:tc>
      </w:tr>
      <w:tr w:rsidR="006415DB" w:rsidRPr="00B1480D" w:rsidTr="001449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6" w:type="dxa"/>
          </w:tcPr>
          <w:p w:rsidR="006415DB" w:rsidRPr="00B1480D" w:rsidRDefault="006415DB" w:rsidP="006415DB">
            <w:pPr>
              <w:jc w:val="center"/>
              <w:rPr>
                <w:rFonts w:eastAsiaTheme="minorEastAsia" w:cstheme="minorHAnsi"/>
              </w:rPr>
            </w:pPr>
            <w:r w:rsidRPr="00B1480D">
              <w:rPr>
                <w:rFonts w:eastAsiaTheme="minorEastAsia" w:cstheme="minorHAnsi"/>
              </w:rPr>
              <w:t>7</w:t>
            </w:r>
          </w:p>
        </w:tc>
        <w:tc>
          <w:tcPr>
            <w:tcW w:w="2451" w:type="dxa"/>
          </w:tcPr>
          <w:p w:rsidR="006415DB" w:rsidRPr="00B1480D" w:rsidRDefault="006415DB" w:rsidP="006415DB">
            <w:pPr>
              <w:cnfStyle w:val="000000100000" w:firstRow="0" w:lastRow="0" w:firstColumn="0" w:lastColumn="0" w:oddVBand="0" w:evenVBand="0" w:oddHBand="1" w:evenHBand="0" w:firstRowFirstColumn="0" w:firstRowLastColumn="0" w:lastRowFirstColumn="0" w:lastRowLastColumn="0"/>
              <w:rPr>
                <w:rFonts w:eastAsiaTheme="minorEastAsia" w:cstheme="minorHAnsi"/>
              </w:rPr>
            </w:pPr>
            <w:r w:rsidRPr="00B1480D">
              <w:rPr>
                <w:rFonts w:eastAsiaTheme="minorEastAsia" w:cstheme="minorHAnsi"/>
              </w:rPr>
              <w:t>Ivan Zovko</w:t>
            </w:r>
          </w:p>
        </w:tc>
        <w:tc>
          <w:tcPr>
            <w:tcW w:w="1368" w:type="dxa"/>
            <w:gridSpan w:val="2"/>
          </w:tcPr>
          <w:p w:rsidR="006415DB" w:rsidRPr="00B1480D" w:rsidRDefault="006415DB" w:rsidP="006415DB">
            <w:pPr>
              <w:jc w:val="center"/>
              <w:cnfStyle w:val="000000100000" w:firstRow="0" w:lastRow="0" w:firstColumn="0" w:lastColumn="0" w:oddVBand="0" w:evenVBand="0" w:oddHBand="1" w:evenHBand="0" w:firstRowFirstColumn="0" w:firstRowLastColumn="0" w:lastRowFirstColumn="0" w:lastRowLastColumn="0"/>
              <w:rPr>
                <w:rFonts w:eastAsiaTheme="minorEastAsia" w:cstheme="minorHAnsi"/>
              </w:rPr>
            </w:pPr>
            <w:r w:rsidRPr="00B1480D">
              <w:rPr>
                <w:rFonts w:eastAsiaTheme="minorEastAsia" w:cstheme="minorHAnsi"/>
              </w:rPr>
              <w:t>HDZ BiH</w:t>
            </w:r>
          </w:p>
        </w:tc>
        <w:tc>
          <w:tcPr>
            <w:tcW w:w="2349" w:type="dxa"/>
          </w:tcPr>
          <w:p w:rsidR="006415DB" w:rsidRPr="00B1480D" w:rsidRDefault="006415DB" w:rsidP="006415DB">
            <w:pPr>
              <w:jc w:val="center"/>
              <w:cnfStyle w:val="000000100000" w:firstRow="0" w:lastRow="0" w:firstColumn="0" w:lastColumn="0" w:oddVBand="0" w:evenVBand="0" w:oddHBand="1" w:evenHBand="0" w:firstRowFirstColumn="0" w:firstRowLastColumn="0" w:lastRowFirstColumn="0" w:lastRowLastColumn="0"/>
              <w:rPr>
                <w:rFonts w:eastAsiaTheme="minorEastAsia" w:cstheme="minorHAnsi"/>
              </w:rPr>
            </w:pPr>
            <w:r w:rsidRPr="00B1480D">
              <w:rPr>
                <w:rFonts w:eastAsiaTheme="minorEastAsia" w:cstheme="minorHAnsi"/>
              </w:rPr>
              <w:t>15.1.2021.</w:t>
            </w:r>
          </w:p>
        </w:tc>
        <w:tc>
          <w:tcPr>
            <w:tcW w:w="2238" w:type="dxa"/>
          </w:tcPr>
          <w:p w:rsidR="006415DB" w:rsidRPr="00B1480D" w:rsidRDefault="002D3B91" w:rsidP="006415DB">
            <w:pPr>
              <w:jc w:val="center"/>
              <w:cnfStyle w:val="000000100000" w:firstRow="0" w:lastRow="0" w:firstColumn="0" w:lastColumn="0" w:oddVBand="0" w:evenVBand="0" w:oddHBand="1" w:evenHBand="0" w:firstRowFirstColumn="0" w:firstRowLastColumn="0" w:lastRowFirstColumn="0" w:lastRowLastColumn="0"/>
              <w:rPr>
                <w:rFonts w:eastAsiaTheme="minorEastAsia" w:cstheme="minorHAnsi"/>
              </w:rPr>
            </w:pPr>
            <w:r w:rsidRPr="00B1480D">
              <w:rPr>
                <w:rFonts w:eastAsiaTheme="minorEastAsia" w:cstheme="minorHAnsi"/>
              </w:rPr>
              <w:t>1</w:t>
            </w:r>
          </w:p>
        </w:tc>
      </w:tr>
      <w:tr w:rsidR="006415DB" w:rsidRPr="00B1480D" w:rsidTr="0014490D">
        <w:tc>
          <w:tcPr>
            <w:cnfStyle w:val="001000000000" w:firstRow="0" w:lastRow="0" w:firstColumn="1" w:lastColumn="0" w:oddVBand="0" w:evenVBand="0" w:oddHBand="0" w:evenHBand="0" w:firstRowFirstColumn="0" w:firstRowLastColumn="0" w:lastRowFirstColumn="0" w:lastRowLastColumn="0"/>
            <w:tcW w:w="656" w:type="dxa"/>
          </w:tcPr>
          <w:p w:rsidR="006415DB" w:rsidRPr="00B1480D" w:rsidRDefault="006415DB" w:rsidP="006415DB">
            <w:pPr>
              <w:jc w:val="center"/>
              <w:rPr>
                <w:rFonts w:eastAsiaTheme="minorEastAsia" w:cstheme="minorHAnsi"/>
              </w:rPr>
            </w:pPr>
            <w:r w:rsidRPr="00B1480D">
              <w:rPr>
                <w:rFonts w:eastAsiaTheme="minorEastAsia" w:cstheme="minorHAnsi"/>
              </w:rPr>
              <w:t>8</w:t>
            </w:r>
          </w:p>
        </w:tc>
        <w:tc>
          <w:tcPr>
            <w:tcW w:w="2451" w:type="dxa"/>
          </w:tcPr>
          <w:p w:rsidR="006415DB" w:rsidRPr="00B1480D" w:rsidRDefault="006415DB" w:rsidP="006415DB">
            <w:pPr>
              <w:cnfStyle w:val="000000000000" w:firstRow="0" w:lastRow="0" w:firstColumn="0" w:lastColumn="0" w:oddVBand="0" w:evenVBand="0" w:oddHBand="0" w:evenHBand="0" w:firstRowFirstColumn="0" w:firstRowLastColumn="0" w:lastRowFirstColumn="0" w:lastRowLastColumn="0"/>
              <w:rPr>
                <w:rFonts w:eastAsiaTheme="minorEastAsia" w:cstheme="minorHAnsi"/>
              </w:rPr>
            </w:pPr>
            <w:r w:rsidRPr="00B1480D">
              <w:rPr>
                <w:rFonts w:eastAsiaTheme="minorEastAsia" w:cstheme="minorHAnsi"/>
              </w:rPr>
              <w:t>Stjepan Marić</w:t>
            </w:r>
          </w:p>
        </w:tc>
        <w:tc>
          <w:tcPr>
            <w:tcW w:w="1368" w:type="dxa"/>
            <w:gridSpan w:val="2"/>
          </w:tcPr>
          <w:p w:rsidR="006415DB" w:rsidRPr="00B1480D" w:rsidRDefault="006415DB" w:rsidP="006415DB">
            <w:pPr>
              <w:jc w:val="center"/>
              <w:cnfStyle w:val="000000000000" w:firstRow="0" w:lastRow="0" w:firstColumn="0" w:lastColumn="0" w:oddVBand="0" w:evenVBand="0" w:oddHBand="0" w:evenHBand="0" w:firstRowFirstColumn="0" w:firstRowLastColumn="0" w:lastRowFirstColumn="0" w:lastRowLastColumn="0"/>
              <w:rPr>
                <w:rFonts w:eastAsiaTheme="minorEastAsia" w:cstheme="minorHAnsi"/>
              </w:rPr>
            </w:pPr>
            <w:r w:rsidRPr="00B1480D">
              <w:rPr>
                <w:rFonts w:eastAsiaTheme="minorEastAsia" w:cstheme="minorHAnsi"/>
              </w:rPr>
              <w:t>HDZ BiH</w:t>
            </w:r>
          </w:p>
        </w:tc>
        <w:tc>
          <w:tcPr>
            <w:tcW w:w="2349" w:type="dxa"/>
          </w:tcPr>
          <w:p w:rsidR="006415DB" w:rsidRPr="00B1480D" w:rsidRDefault="006415DB" w:rsidP="006415DB">
            <w:pPr>
              <w:jc w:val="center"/>
              <w:cnfStyle w:val="000000000000" w:firstRow="0" w:lastRow="0" w:firstColumn="0" w:lastColumn="0" w:oddVBand="0" w:evenVBand="0" w:oddHBand="0" w:evenHBand="0" w:firstRowFirstColumn="0" w:firstRowLastColumn="0" w:lastRowFirstColumn="0" w:lastRowLastColumn="0"/>
              <w:rPr>
                <w:rFonts w:eastAsiaTheme="minorEastAsia" w:cstheme="minorHAnsi"/>
              </w:rPr>
            </w:pPr>
            <w:r w:rsidRPr="00B1480D">
              <w:rPr>
                <w:rFonts w:eastAsiaTheme="minorEastAsia" w:cstheme="minorHAnsi"/>
              </w:rPr>
              <w:t>15.1.2021.</w:t>
            </w:r>
          </w:p>
        </w:tc>
        <w:tc>
          <w:tcPr>
            <w:tcW w:w="2238" w:type="dxa"/>
          </w:tcPr>
          <w:p w:rsidR="006415DB" w:rsidRPr="00B1480D" w:rsidRDefault="002D3B91" w:rsidP="006415DB">
            <w:pPr>
              <w:jc w:val="center"/>
              <w:cnfStyle w:val="000000000000" w:firstRow="0" w:lastRow="0" w:firstColumn="0" w:lastColumn="0" w:oddVBand="0" w:evenVBand="0" w:oddHBand="0" w:evenHBand="0" w:firstRowFirstColumn="0" w:firstRowLastColumn="0" w:lastRowFirstColumn="0" w:lastRowLastColumn="0"/>
              <w:rPr>
                <w:rFonts w:eastAsiaTheme="minorEastAsia" w:cstheme="minorHAnsi"/>
              </w:rPr>
            </w:pPr>
            <w:r w:rsidRPr="00B1480D">
              <w:rPr>
                <w:rFonts w:eastAsiaTheme="minorEastAsia" w:cstheme="minorHAnsi"/>
              </w:rPr>
              <w:t>2</w:t>
            </w:r>
          </w:p>
        </w:tc>
      </w:tr>
      <w:tr w:rsidR="006415DB" w:rsidRPr="00B1480D" w:rsidTr="001449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6" w:type="dxa"/>
          </w:tcPr>
          <w:p w:rsidR="006415DB" w:rsidRPr="00B1480D" w:rsidRDefault="006415DB" w:rsidP="006415DB">
            <w:pPr>
              <w:jc w:val="center"/>
              <w:rPr>
                <w:rFonts w:eastAsiaTheme="minorEastAsia" w:cstheme="minorHAnsi"/>
              </w:rPr>
            </w:pPr>
            <w:r w:rsidRPr="00B1480D">
              <w:rPr>
                <w:rFonts w:eastAsiaTheme="minorEastAsia" w:cstheme="minorHAnsi"/>
              </w:rPr>
              <w:t>9</w:t>
            </w:r>
          </w:p>
        </w:tc>
        <w:tc>
          <w:tcPr>
            <w:tcW w:w="2451" w:type="dxa"/>
          </w:tcPr>
          <w:p w:rsidR="006415DB" w:rsidRPr="00B1480D" w:rsidRDefault="006415DB" w:rsidP="006415DB">
            <w:pPr>
              <w:cnfStyle w:val="000000100000" w:firstRow="0" w:lastRow="0" w:firstColumn="0" w:lastColumn="0" w:oddVBand="0" w:evenVBand="0" w:oddHBand="1" w:evenHBand="0" w:firstRowFirstColumn="0" w:firstRowLastColumn="0" w:lastRowFirstColumn="0" w:lastRowLastColumn="0"/>
              <w:rPr>
                <w:rFonts w:eastAsiaTheme="minorEastAsia" w:cstheme="minorHAnsi"/>
              </w:rPr>
            </w:pPr>
            <w:r w:rsidRPr="00B1480D">
              <w:rPr>
                <w:rFonts w:eastAsiaTheme="minorEastAsia" w:cstheme="minorHAnsi"/>
              </w:rPr>
              <w:t>Eva Suton</w:t>
            </w:r>
          </w:p>
        </w:tc>
        <w:tc>
          <w:tcPr>
            <w:tcW w:w="1368" w:type="dxa"/>
            <w:gridSpan w:val="2"/>
          </w:tcPr>
          <w:p w:rsidR="006415DB" w:rsidRPr="00B1480D" w:rsidRDefault="006415DB" w:rsidP="006415DB">
            <w:pPr>
              <w:jc w:val="center"/>
              <w:cnfStyle w:val="000000100000" w:firstRow="0" w:lastRow="0" w:firstColumn="0" w:lastColumn="0" w:oddVBand="0" w:evenVBand="0" w:oddHBand="1" w:evenHBand="0" w:firstRowFirstColumn="0" w:firstRowLastColumn="0" w:lastRowFirstColumn="0" w:lastRowLastColumn="0"/>
              <w:rPr>
                <w:rFonts w:eastAsiaTheme="minorEastAsia" w:cstheme="minorHAnsi"/>
              </w:rPr>
            </w:pPr>
            <w:r w:rsidRPr="00B1480D">
              <w:rPr>
                <w:rFonts w:eastAsiaTheme="minorEastAsia" w:cstheme="minorHAnsi"/>
              </w:rPr>
              <w:t>HDZ BiH</w:t>
            </w:r>
          </w:p>
        </w:tc>
        <w:tc>
          <w:tcPr>
            <w:tcW w:w="2349" w:type="dxa"/>
          </w:tcPr>
          <w:p w:rsidR="006415DB" w:rsidRPr="00B1480D" w:rsidRDefault="006415DB" w:rsidP="006415DB">
            <w:pPr>
              <w:jc w:val="center"/>
              <w:cnfStyle w:val="000000100000" w:firstRow="0" w:lastRow="0" w:firstColumn="0" w:lastColumn="0" w:oddVBand="0" w:evenVBand="0" w:oddHBand="1" w:evenHBand="0" w:firstRowFirstColumn="0" w:firstRowLastColumn="0" w:lastRowFirstColumn="0" w:lastRowLastColumn="0"/>
              <w:rPr>
                <w:rFonts w:eastAsiaTheme="minorEastAsia" w:cstheme="minorHAnsi"/>
              </w:rPr>
            </w:pPr>
            <w:r w:rsidRPr="00B1480D">
              <w:rPr>
                <w:rFonts w:eastAsiaTheme="minorEastAsia" w:cstheme="minorHAnsi"/>
              </w:rPr>
              <w:t>15.1.2021.</w:t>
            </w:r>
          </w:p>
        </w:tc>
        <w:tc>
          <w:tcPr>
            <w:tcW w:w="2238" w:type="dxa"/>
          </w:tcPr>
          <w:p w:rsidR="006415DB" w:rsidRPr="00B1480D" w:rsidRDefault="002D3B91" w:rsidP="006415DB">
            <w:pPr>
              <w:jc w:val="center"/>
              <w:cnfStyle w:val="000000100000" w:firstRow="0" w:lastRow="0" w:firstColumn="0" w:lastColumn="0" w:oddVBand="0" w:evenVBand="0" w:oddHBand="1" w:evenHBand="0" w:firstRowFirstColumn="0" w:firstRowLastColumn="0" w:lastRowFirstColumn="0" w:lastRowLastColumn="0"/>
              <w:rPr>
                <w:rFonts w:eastAsiaTheme="minorEastAsia" w:cstheme="minorHAnsi"/>
              </w:rPr>
            </w:pPr>
            <w:r w:rsidRPr="00B1480D">
              <w:rPr>
                <w:rFonts w:eastAsiaTheme="minorEastAsia" w:cstheme="minorHAnsi"/>
              </w:rPr>
              <w:t>2</w:t>
            </w:r>
          </w:p>
        </w:tc>
      </w:tr>
      <w:tr w:rsidR="006415DB" w:rsidRPr="00B1480D" w:rsidTr="0014490D">
        <w:tc>
          <w:tcPr>
            <w:cnfStyle w:val="001000000000" w:firstRow="0" w:lastRow="0" w:firstColumn="1" w:lastColumn="0" w:oddVBand="0" w:evenVBand="0" w:oddHBand="0" w:evenHBand="0" w:firstRowFirstColumn="0" w:firstRowLastColumn="0" w:lastRowFirstColumn="0" w:lastRowLastColumn="0"/>
            <w:tcW w:w="656" w:type="dxa"/>
          </w:tcPr>
          <w:p w:rsidR="006415DB" w:rsidRPr="00B1480D" w:rsidRDefault="006415DB" w:rsidP="006415DB">
            <w:pPr>
              <w:jc w:val="center"/>
              <w:rPr>
                <w:rFonts w:eastAsiaTheme="minorEastAsia" w:cstheme="minorHAnsi"/>
              </w:rPr>
            </w:pPr>
            <w:r w:rsidRPr="00B1480D">
              <w:rPr>
                <w:rFonts w:eastAsiaTheme="minorEastAsia" w:cstheme="minorHAnsi"/>
              </w:rPr>
              <w:t>10</w:t>
            </w:r>
          </w:p>
        </w:tc>
        <w:tc>
          <w:tcPr>
            <w:tcW w:w="2451" w:type="dxa"/>
          </w:tcPr>
          <w:p w:rsidR="006415DB" w:rsidRPr="00B1480D" w:rsidRDefault="006415DB" w:rsidP="006415DB">
            <w:pPr>
              <w:cnfStyle w:val="000000000000" w:firstRow="0" w:lastRow="0" w:firstColumn="0" w:lastColumn="0" w:oddVBand="0" w:evenVBand="0" w:oddHBand="0" w:evenHBand="0" w:firstRowFirstColumn="0" w:firstRowLastColumn="0" w:lastRowFirstColumn="0" w:lastRowLastColumn="0"/>
              <w:rPr>
                <w:rFonts w:eastAsiaTheme="minorEastAsia" w:cstheme="minorHAnsi"/>
              </w:rPr>
            </w:pPr>
            <w:r w:rsidRPr="00B1480D">
              <w:rPr>
                <w:rFonts w:eastAsiaTheme="minorEastAsia" w:cstheme="minorHAnsi"/>
              </w:rPr>
              <w:t>Mario Bubalo</w:t>
            </w:r>
          </w:p>
        </w:tc>
        <w:tc>
          <w:tcPr>
            <w:tcW w:w="1368" w:type="dxa"/>
            <w:gridSpan w:val="2"/>
          </w:tcPr>
          <w:p w:rsidR="006415DB" w:rsidRPr="00B1480D" w:rsidRDefault="006415DB" w:rsidP="006415DB">
            <w:pPr>
              <w:jc w:val="center"/>
              <w:cnfStyle w:val="000000000000" w:firstRow="0" w:lastRow="0" w:firstColumn="0" w:lastColumn="0" w:oddVBand="0" w:evenVBand="0" w:oddHBand="0" w:evenHBand="0" w:firstRowFirstColumn="0" w:firstRowLastColumn="0" w:lastRowFirstColumn="0" w:lastRowLastColumn="0"/>
              <w:rPr>
                <w:rFonts w:eastAsiaTheme="minorEastAsia" w:cstheme="minorHAnsi"/>
              </w:rPr>
            </w:pPr>
            <w:r w:rsidRPr="00B1480D">
              <w:rPr>
                <w:rFonts w:eastAsiaTheme="minorEastAsia" w:cstheme="minorHAnsi"/>
              </w:rPr>
              <w:t>HDZ BiH</w:t>
            </w:r>
          </w:p>
        </w:tc>
        <w:tc>
          <w:tcPr>
            <w:tcW w:w="2349" w:type="dxa"/>
          </w:tcPr>
          <w:p w:rsidR="006415DB" w:rsidRPr="00B1480D" w:rsidRDefault="006415DB" w:rsidP="006415DB">
            <w:pPr>
              <w:jc w:val="center"/>
              <w:cnfStyle w:val="000000000000" w:firstRow="0" w:lastRow="0" w:firstColumn="0" w:lastColumn="0" w:oddVBand="0" w:evenVBand="0" w:oddHBand="0" w:evenHBand="0" w:firstRowFirstColumn="0" w:firstRowLastColumn="0" w:lastRowFirstColumn="0" w:lastRowLastColumn="0"/>
              <w:rPr>
                <w:rFonts w:eastAsiaTheme="minorEastAsia" w:cstheme="minorHAnsi"/>
              </w:rPr>
            </w:pPr>
            <w:r w:rsidRPr="00B1480D">
              <w:rPr>
                <w:rFonts w:eastAsiaTheme="minorEastAsia" w:cstheme="minorHAnsi"/>
              </w:rPr>
              <w:t>15.1.2021.</w:t>
            </w:r>
          </w:p>
        </w:tc>
        <w:tc>
          <w:tcPr>
            <w:tcW w:w="2238" w:type="dxa"/>
          </w:tcPr>
          <w:p w:rsidR="006415DB" w:rsidRPr="00B1480D" w:rsidRDefault="002D3B91" w:rsidP="006415DB">
            <w:pPr>
              <w:jc w:val="center"/>
              <w:cnfStyle w:val="000000000000" w:firstRow="0" w:lastRow="0" w:firstColumn="0" w:lastColumn="0" w:oddVBand="0" w:evenVBand="0" w:oddHBand="0" w:evenHBand="0" w:firstRowFirstColumn="0" w:firstRowLastColumn="0" w:lastRowFirstColumn="0" w:lastRowLastColumn="0"/>
              <w:rPr>
                <w:rFonts w:eastAsiaTheme="minorEastAsia" w:cstheme="minorHAnsi"/>
              </w:rPr>
            </w:pPr>
            <w:r w:rsidRPr="00B1480D">
              <w:rPr>
                <w:rFonts w:eastAsiaTheme="minorEastAsia" w:cstheme="minorHAnsi"/>
              </w:rPr>
              <w:t>2</w:t>
            </w:r>
          </w:p>
        </w:tc>
      </w:tr>
      <w:tr w:rsidR="006415DB" w:rsidRPr="00B1480D" w:rsidTr="001449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6" w:type="dxa"/>
          </w:tcPr>
          <w:p w:rsidR="006415DB" w:rsidRPr="00B1480D" w:rsidRDefault="006415DB" w:rsidP="006415DB">
            <w:pPr>
              <w:jc w:val="center"/>
              <w:rPr>
                <w:rFonts w:eastAsiaTheme="minorEastAsia" w:cstheme="minorHAnsi"/>
              </w:rPr>
            </w:pPr>
            <w:r w:rsidRPr="00B1480D">
              <w:rPr>
                <w:rFonts w:eastAsiaTheme="minorEastAsia" w:cstheme="minorHAnsi"/>
              </w:rPr>
              <w:lastRenderedPageBreak/>
              <w:t>11</w:t>
            </w:r>
          </w:p>
        </w:tc>
        <w:tc>
          <w:tcPr>
            <w:tcW w:w="2451" w:type="dxa"/>
          </w:tcPr>
          <w:p w:rsidR="006415DB" w:rsidRPr="00B1480D" w:rsidRDefault="006415DB" w:rsidP="006415DB">
            <w:pPr>
              <w:cnfStyle w:val="000000100000" w:firstRow="0" w:lastRow="0" w:firstColumn="0" w:lastColumn="0" w:oddVBand="0" w:evenVBand="0" w:oddHBand="1" w:evenHBand="0" w:firstRowFirstColumn="0" w:firstRowLastColumn="0" w:lastRowFirstColumn="0" w:lastRowLastColumn="0"/>
              <w:rPr>
                <w:rFonts w:eastAsiaTheme="minorEastAsia" w:cstheme="minorHAnsi"/>
              </w:rPr>
            </w:pPr>
            <w:r w:rsidRPr="00B1480D">
              <w:rPr>
                <w:rFonts w:eastAsiaTheme="minorEastAsia" w:cstheme="minorHAnsi"/>
              </w:rPr>
              <w:t>Boro Hrkać</w:t>
            </w:r>
          </w:p>
        </w:tc>
        <w:tc>
          <w:tcPr>
            <w:tcW w:w="1368" w:type="dxa"/>
            <w:gridSpan w:val="2"/>
          </w:tcPr>
          <w:p w:rsidR="006415DB" w:rsidRPr="00B1480D" w:rsidRDefault="006415DB" w:rsidP="006415DB">
            <w:pPr>
              <w:jc w:val="center"/>
              <w:cnfStyle w:val="000000100000" w:firstRow="0" w:lastRow="0" w:firstColumn="0" w:lastColumn="0" w:oddVBand="0" w:evenVBand="0" w:oddHBand="1" w:evenHBand="0" w:firstRowFirstColumn="0" w:firstRowLastColumn="0" w:lastRowFirstColumn="0" w:lastRowLastColumn="0"/>
              <w:rPr>
                <w:rFonts w:eastAsiaTheme="minorEastAsia" w:cstheme="minorHAnsi"/>
              </w:rPr>
            </w:pPr>
            <w:r w:rsidRPr="00B1480D">
              <w:rPr>
                <w:rFonts w:eastAsiaTheme="minorEastAsia" w:cstheme="minorHAnsi"/>
              </w:rPr>
              <w:t>HDZ BiH</w:t>
            </w:r>
          </w:p>
        </w:tc>
        <w:tc>
          <w:tcPr>
            <w:tcW w:w="2349" w:type="dxa"/>
          </w:tcPr>
          <w:p w:rsidR="006415DB" w:rsidRPr="00B1480D" w:rsidRDefault="006415DB" w:rsidP="006415DB">
            <w:pPr>
              <w:jc w:val="center"/>
              <w:cnfStyle w:val="000000100000" w:firstRow="0" w:lastRow="0" w:firstColumn="0" w:lastColumn="0" w:oddVBand="0" w:evenVBand="0" w:oddHBand="1" w:evenHBand="0" w:firstRowFirstColumn="0" w:firstRowLastColumn="0" w:lastRowFirstColumn="0" w:lastRowLastColumn="0"/>
              <w:rPr>
                <w:rFonts w:eastAsiaTheme="minorEastAsia" w:cstheme="minorHAnsi"/>
              </w:rPr>
            </w:pPr>
            <w:r w:rsidRPr="00B1480D">
              <w:rPr>
                <w:rFonts w:eastAsiaTheme="minorEastAsia" w:cstheme="minorHAnsi"/>
              </w:rPr>
              <w:t>15.1.2021.</w:t>
            </w:r>
          </w:p>
        </w:tc>
        <w:tc>
          <w:tcPr>
            <w:tcW w:w="2238" w:type="dxa"/>
          </w:tcPr>
          <w:p w:rsidR="006415DB" w:rsidRPr="00B1480D" w:rsidRDefault="002D3B91" w:rsidP="006415DB">
            <w:pPr>
              <w:jc w:val="center"/>
              <w:cnfStyle w:val="000000100000" w:firstRow="0" w:lastRow="0" w:firstColumn="0" w:lastColumn="0" w:oddVBand="0" w:evenVBand="0" w:oddHBand="1" w:evenHBand="0" w:firstRowFirstColumn="0" w:firstRowLastColumn="0" w:lastRowFirstColumn="0" w:lastRowLastColumn="0"/>
              <w:rPr>
                <w:rFonts w:eastAsiaTheme="minorEastAsia" w:cstheme="minorHAnsi"/>
              </w:rPr>
            </w:pPr>
            <w:r w:rsidRPr="00B1480D">
              <w:rPr>
                <w:rFonts w:eastAsiaTheme="minorEastAsia" w:cstheme="minorHAnsi"/>
              </w:rPr>
              <w:t>2</w:t>
            </w:r>
          </w:p>
        </w:tc>
      </w:tr>
      <w:tr w:rsidR="006415DB" w:rsidRPr="00B1480D" w:rsidTr="0014490D">
        <w:tc>
          <w:tcPr>
            <w:cnfStyle w:val="001000000000" w:firstRow="0" w:lastRow="0" w:firstColumn="1" w:lastColumn="0" w:oddVBand="0" w:evenVBand="0" w:oddHBand="0" w:evenHBand="0" w:firstRowFirstColumn="0" w:firstRowLastColumn="0" w:lastRowFirstColumn="0" w:lastRowLastColumn="0"/>
            <w:tcW w:w="656" w:type="dxa"/>
          </w:tcPr>
          <w:p w:rsidR="006415DB" w:rsidRPr="00B1480D" w:rsidRDefault="006415DB" w:rsidP="006415DB">
            <w:pPr>
              <w:jc w:val="center"/>
              <w:rPr>
                <w:rFonts w:eastAsiaTheme="minorEastAsia" w:cstheme="minorHAnsi"/>
              </w:rPr>
            </w:pPr>
            <w:r w:rsidRPr="00B1480D">
              <w:rPr>
                <w:rFonts w:eastAsiaTheme="minorEastAsia" w:cstheme="minorHAnsi"/>
              </w:rPr>
              <w:t>12</w:t>
            </w:r>
          </w:p>
        </w:tc>
        <w:tc>
          <w:tcPr>
            <w:tcW w:w="2451" w:type="dxa"/>
          </w:tcPr>
          <w:p w:rsidR="006415DB" w:rsidRPr="00B1480D" w:rsidRDefault="006415DB" w:rsidP="006415DB">
            <w:pPr>
              <w:cnfStyle w:val="000000000000" w:firstRow="0" w:lastRow="0" w:firstColumn="0" w:lastColumn="0" w:oddVBand="0" w:evenVBand="0" w:oddHBand="0" w:evenHBand="0" w:firstRowFirstColumn="0" w:firstRowLastColumn="0" w:lastRowFirstColumn="0" w:lastRowLastColumn="0"/>
              <w:rPr>
                <w:rFonts w:eastAsiaTheme="minorEastAsia" w:cstheme="minorHAnsi"/>
              </w:rPr>
            </w:pPr>
            <w:r w:rsidRPr="00B1480D">
              <w:rPr>
                <w:rFonts w:eastAsiaTheme="minorEastAsia" w:cstheme="minorHAnsi"/>
              </w:rPr>
              <w:t>Ivana Grbešić</w:t>
            </w:r>
          </w:p>
        </w:tc>
        <w:tc>
          <w:tcPr>
            <w:tcW w:w="1368" w:type="dxa"/>
            <w:gridSpan w:val="2"/>
          </w:tcPr>
          <w:p w:rsidR="006415DB" w:rsidRPr="00B1480D" w:rsidRDefault="006415DB" w:rsidP="006415DB">
            <w:pPr>
              <w:jc w:val="center"/>
              <w:cnfStyle w:val="000000000000" w:firstRow="0" w:lastRow="0" w:firstColumn="0" w:lastColumn="0" w:oddVBand="0" w:evenVBand="0" w:oddHBand="0" w:evenHBand="0" w:firstRowFirstColumn="0" w:firstRowLastColumn="0" w:lastRowFirstColumn="0" w:lastRowLastColumn="0"/>
              <w:rPr>
                <w:rFonts w:eastAsiaTheme="minorEastAsia" w:cstheme="minorHAnsi"/>
              </w:rPr>
            </w:pPr>
            <w:r w:rsidRPr="00B1480D">
              <w:rPr>
                <w:rFonts w:eastAsiaTheme="minorEastAsia" w:cstheme="minorHAnsi"/>
              </w:rPr>
              <w:t>HDZ BiH</w:t>
            </w:r>
          </w:p>
        </w:tc>
        <w:tc>
          <w:tcPr>
            <w:tcW w:w="2349" w:type="dxa"/>
          </w:tcPr>
          <w:p w:rsidR="006415DB" w:rsidRPr="00B1480D" w:rsidRDefault="006415DB" w:rsidP="006415DB">
            <w:pPr>
              <w:jc w:val="center"/>
              <w:cnfStyle w:val="000000000000" w:firstRow="0" w:lastRow="0" w:firstColumn="0" w:lastColumn="0" w:oddVBand="0" w:evenVBand="0" w:oddHBand="0" w:evenHBand="0" w:firstRowFirstColumn="0" w:firstRowLastColumn="0" w:lastRowFirstColumn="0" w:lastRowLastColumn="0"/>
              <w:rPr>
                <w:rFonts w:eastAsiaTheme="minorEastAsia" w:cstheme="minorHAnsi"/>
              </w:rPr>
            </w:pPr>
            <w:r w:rsidRPr="00B1480D">
              <w:rPr>
                <w:rFonts w:eastAsiaTheme="minorEastAsia" w:cstheme="minorHAnsi"/>
              </w:rPr>
              <w:t>15.1.2021.</w:t>
            </w:r>
          </w:p>
        </w:tc>
        <w:tc>
          <w:tcPr>
            <w:tcW w:w="2238" w:type="dxa"/>
          </w:tcPr>
          <w:p w:rsidR="006415DB" w:rsidRPr="00B1480D" w:rsidRDefault="002D3B91" w:rsidP="006415DB">
            <w:pPr>
              <w:jc w:val="center"/>
              <w:cnfStyle w:val="000000000000" w:firstRow="0" w:lastRow="0" w:firstColumn="0" w:lastColumn="0" w:oddVBand="0" w:evenVBand="0" w:oddHBand="0" w:evenHBand="0" w:firstRowFirstColumn="0" w:firstRowLastColumn="0" w:lastRowFirstColumn="0" w:lastRowLastColumn="0"/>
              <w:rPr>
                <w:rFonts w:eastAsiaTheme="minorEastAsia" w:cstheme="minorHAnsi"/>
              </w:rPr>
            </w:pPr>
            <w:r w:rsidRPr="00B1480D">
              <w:rPr>
                <w:rFonts w:eastAsiaTheme="minorEastAsia" w:cstheme="minorHAnsi"/>
              </w:rPr>
              <w:t>1</w:t>
            </w:r>
          </w:p>
        </w:tc>
      </w:tr>
      <w:tr w:rsidR="006415DB" w:rsidRPr="00B1480D" w:rsidTr="001449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6" w:type="dxa"/>
          </w:tcPr>
          <w:p w:rsidR="006415DB" w:rsidRPr="00B1480D" w:rsidRDefault="006415DB" w:rsidP="006415DB">
            <w:pPr>
              <w:jc w:val="center"/>
              <w:rPr>
                <w:rFonts w:eastAsiaTheme="minorEastAsia" w:cstheme="minorHAnsi"/>
              </w:rPr>
            </w:pPr>
            <w:r w:rsidRPr="00B1480D">
              <w:rPr>
                <w:rFonts w:eastAsiaTheme="minorEastAsia" w:cstheme="minorHAnsi"/>
              </w:rPr>
              <w:t>13</w:t>
            </w:r>
          </w:p>
        </w:tc>
        <w:tc>
          <w:tcPr>
            <w:tcW w:w="2451" w:type="dxa"/>
          </w:tcPr>
          <w:p w:rsidR="006415DB" w:rsidRPr="00B1480D" w:rsidRDefault="006415DB" w:rsidP="006415DB">
            <w:pPr>
              <w:cnfStyle w:val="000000100000" w:firstRow="0" w:lastRow="0" w:firstColumn="0" w:lastColumn="0" w:oddVBand="0" w:evenVBand="0" w:oddHBand="1" w:evenHBand="0" w:firstRowFirstColumn="0" w:firstRowLastColumn="0" w:lastRowFirstColumn="0" w:lastRowLastColumn="0"/>
              <w:rPr>
                <w:rFonts w:eastAsiaTheme="minorEastAsia" w:cstheme="minorHAnsi"/>
              </w:rPr>
            </w:pPr>
            <w:r w:rsidRPr="00B1480D">
              <w:rPr>
                <w:rFonts w:eastAsiaTheme="minorEastAsia" w:cstheme="minorHAnsi"/>
              </w:rPr>
              <w:t>Tomislav Soldo</w:t>
            </w:r>
          </w:p>
        </w:tc>
        <w:tc>
          <w:tcPr>
            <w:tcW w:w="1368" w:type="dxa"/>
            <w:gridSpan w:val="2"/>
          </w:tcPr>
          <w:p w:rsidR="006415DB" w:rsidRPr="00B1480D" w:rsidRDefault="006415DB" w:rsidP="006415DB">
            <w:pPr>
              <w:jc w:val="center"/>
              <w:cnfStyle w:val="000000100000" w:firstRow="0" w:lastRow="0" w:firstColumn="0" w:lastColumn="0" w:oddVBand="0" w:evenVBand="0" w:oddHBand="1" w:evenHBand="0" w:firstRowFirstColumn="0" w:firstRowLastColumn="0" w:lastRowFirstColumn="0" w:lastRowLastColumn="0"/>
              <w:rPr>
                <w:rFonts w:eastAsiaTheme="minorEastAsia" w:cstheme="minorHAnsi"/>
              </w:rPr>
            </w:pPr>
            <w:r w:rsidRPr="00B1480D">
              <w:rPr>
                <w:rFonts w:eastAsiaTheme="minorEastAsia" w:cstheme="minorHAnsi"/>
              </w:rPr>
              <w:t>HDZ BiH</w:t>
            </w:r>
          </w:p>
        </w:tc>
        <w:tc>
          <w:tcPr>
            <w:tcW w:w="2349" w:type="dxa"/>
          </w:tcPr>
          <w:p w:rsidR="006415DB" w:rsidRPr="00B1480D" w:rsidRDefault="006415DB" w:rsidP="006415DB">
            <w:pPr>
              <w:jc w:val="center"/>
              <w:cnfStyle w:val="000000100000" w:firstRow="0" w:lastRow="0" w:firstColumn="0" w:lastColumn="0" w:oddVBand="0" w:evenVBand="0" w:oddHBand="1" w:evenHBand="0" w:firstRowFirstColumn="0" w:firstRowLastColumn="0" w:lastRowFirstColumn="0" w:lastRowLastColumn="0"/>
              <w:rPr>
                <w:rFonts w:eastAsiaTheme="minorEastAsia" w:cstheme="minorHAnsi"/>
              </w:rPr>
            </w:pPr>
            <w:r w:rsidRPr="00B1480D">
              <w:rPr>
                <w:rFonts w:eastAsiaTheme="minorEastAsia" w:cstheme="minorHAnsi"/>
              </w:rPr>
              <w:t>15.1.2021.</w:t>
            </w:r>
          </w:p>
        </w:tc>
        <w:tc>
          <w:tcPr>
            <w:tcW w:w="2238" w:type="dxa"/>
          </w:tcPr>
          <w:p w:rsidR="006415DB" w:rsidRPr="00B1480D" w:rsidRDefault="002D3B91" w:rsidP="006415DB">
            <w:pPr>
              <w:jc w:val="center"/>
              <w:cnfStyle w:val="000000100000" w:firstRow="0" w:lastRow="0" w:firstColumn="0" w:lastColumn="0" w:oddVBand="0" w:evenVBand="0" w:oddHBand="1" w:evenHBand="0" w:firstRowFirstColumn="0" w:firstRowLastColumn="0" w:lastRowFirstColumn="0" w:lastRowLastColumn="0"/>
              <w:rPr>
                <w:rFonts w:eastAsiaTheme="minorEastAsia" w:cstheme="minorHAnsi"/>
              </w:rPr>
            </w:pPr>
            <w:r w:rsidRPr="00B1480D">
              <w:rPr>
                <w:rFonts w:eastAsiaTheme="minorEastAsia" w:cstheme="minorHAnsi"/>
              </w:rPr>
              <w:t>1</w:t>
            </w:r>
          </w:p>
        </w:tc>
      </w:tr>
      <w:tr w:rsidR="006415DB" w:rsidRPr="00B1480D" w:rsidTr="0014490D">
        <w:tc>
          <w:tcPr>
            <w:cnfStyle w:val="001000000000" w:firstRow="0" w:lastRow="0" w:firstColumn="1" w:lastColumn="0" w:oddVBand="0" w:evenVBand="0" w:oddHBand="0" w:evenHBand="0" w:firstRowFirstColumn="0" w:firstRowLastColumn="0" w:lastRowFirstColumn="0" w:lastRowLastColumn="0"/>
            <w:tcW w:w="656" w:type="dxa"/>
          </w:tcPr>
          <w:p w:rsidR="006415DB" w:rsidRPr="00B1480D" w:rsidRDefault="006415DB" w:rsidP="006415DB">
            <w:pPr>
              <w:jc w:val="center"/>
              <w:rPr>
                <w:rFonts w:eastAsiaTheme="minorEastAsia" w:cstheme="minorHAnsi"/>
              </w:rPr>
            </w:pPr>
            <w:r w:rsidRPr="00B1480D">
              <w:rPr>
                <w:rFonts w:eastAsiaTheme="minorEastAsia" w:cstheme="minorHAnsi"/>
              </w:rPr>
              <w:t>14</w:t>
            </w:r>
          </w:p>
        </w:tc>
        <w:tc>
          <w:tcPr>
            <w:tcW w:w="2451" w:type="dxa"/>
          </w:tcPr>
          <w:p w:rsidR="006415DB" w:rsidRPr="00B1480D" w:rsidRDefault="006415DB" w:rsidP="006415DB">
            <w:pPr>
              <w:cnfStyle w:val="000000000000" w:firstRow="0" w:lastRow="0" w:firstColumn="0" w:lastColumn="0" w:oddVBand="0" w:evenVBand="0" w:oddHBand="0" w:evenHBand="0" w:firstRowFirstColumn="0" w:firstRowLastColumn="0" w:lastRowFirstColumn="0" w:lastRowLastColumn="0"/>
              <w:rPr>
                <w:rFonts w:eastAsiaTheme="minorEastAsia" w:cstheme="minorHAnsi"/>
              </w:rPr>
            </w:pPr>
            <w:r w:rsidRPr="00B1480D">
              <w:rPr>
                <w:rFonts w:eastAsiaTheme="minorEastAsia" w:cstheme="minorHAnsi"/>
              </w:rPr>
              <w:t>Eduard Kraljević</w:t>
            </w:r>
          </w:p>
        </w:tc>
        <w:tc>
          <w:tcPr>
            <w:tcW w:w="1368" w:type="dxa"/>
            <w:gridSpan w:val="2"/>
          </w:tcPr>
          <w:p w:rsidR="006415DB" w:rsidRPr="00B1480D" w:rsidRDefault="006415DB" w:rsidP="006415DB">
            <w:pPr>
              <w:jc w:val="center"/>
              <w:cnfStyle w:val="000000000000" w:firstRow="0" w:lastRow="0" w:firstColumn="0" w:lastColumn="0" w:oddVBand="0" w:evenVBand="0" w:oddHBand="0" w:evenHBand="0" w:firstRowFirstColumn="0" w:firstRowLastColumn="0" w:lastRowFirstColumn="0" w:lastRowLastColumn="0"/>
              <w:rPr>
                <w:rFonts w:eastAsiaTheme="minorEastAsia" w:cstheme="minorHAnsi"/>
              </w:rPr>
            </w:pPr>
            <w:r w:rsidRPr="00B1480D">
              <w:rPr>
                <w:rFonts w:eastAsiaTheme="minorEastAsia" w:cstheme="minorHAnsi"/>
              </w:rPr>
              <w:t>HDZ BiH</w:t>
            </w:r>
          </w:p>
        </w:tc>
        <w:tc>
          <w:tcPr>
            <w:tcW w:w="2349" w:type="dxa"/>
          </w:tcPr>
          <w:p w:rsidR="006415DB" w:rsidRPr="00B1480D" w:rsidRDefault="006415DB" w:rsidP="006415DB">
            <w:pPr>
              <w:jc w:val="center"/>
              <w:cnfStyle w:val="000000000000" w:firstRow="0" w:lastRow="0" w:firstColumn="0" w:lastColumn="0" w:oddVBand="0" w:evenVBand="0" w:oddHBand="0" w:evenHBand="0" w:firstRowFirstColumn="0" w:firstRowLastColumn="0" w:lastRowFirstColumn="0" w:lastRowLastColumn="0"/>
              <w:rPr>
                <w:rFonts w:eastAsiaTheme="minorEastAsia" w:cstheme="minorHAnsi"/>
              </w:rPr>
            </w:pPr>
            <w:r w:rsidRPr="00B1480D">
              <w:rPr>
                <w:rFonts w:eastAsiaTheme="minorEastAsia" w:cstheme="minorHAnsi"/>
              </w:rPr>
              <w:t>15.1.2021.</w:t>
            </w:r>
          </w:p>
        </w:tc>
        <w:tc>
          <w:tcPr>
            <w:tcW w:w="2238" w:type="dxa"/>
          </w:tcPr>
          <w:p w:rsidR="006415DB" w:rsidRPr="00B1480D" w:rsidRDefault="002D3B91" w:rsidP="006415DB">
            <w:pPr>
              <w:jc w:val="center"/>
              <w:cnfStyle w:val="000000000000" w:firstRow="0" w:lastRow="0" w:firstColumn="0" w:lastColumn="0" w:oddVBand="0" w:evenVBand="0" w:oddHBand="0" w:evenHBand="0" w:firstRowFirstColumn="0" w:firstRowLastColumn="0" w:lastRowFirstColumn="0" w:lastRowLastColumn="0"/>
              <w:rPr>
                <w:rFonts w:eastAsiaTheme="minorEastAsia" w:cstheme="minorHAnsi"/>
              </w:rPr>
            </w:pPr>
            <w:r w:rsidRPr="00B1480D">
              <w:rPr>
                <w:rFonts w:eastAsiaTheme="minorEastAsia" w:cstheme="minorHAnsi"/>
              </w:rPr>
              <w:t>2</w:t>
            </w:r>
          </w:p>
        </w:tc>
      </w:tr>
      <w:tr w:rsidR="006415DB" w:rsidRPr="00B1480D" w:rsidTr="001449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6" w:type="dxa"/>
          </w:tcPr>
          <w:p w:rsidR="006415DB" w:rsidRPr="00B1480D" w:rsidRDefault="006415DB" w:rsidP="006415DB">
            <w:pPr>
              <w:jc w:val="center"/>
              <w:rPr>
                <w:rFonts w:eastAsiaTheme="minorEastAsia" w:cstheme="minorHAnsi"/>
              </w:rPr>
            </w:pPr>
            <w:r w:rsidRPr="00B1480D">
              <w:rPr>
                <w:rFonts w:eastAsiaTheme="minorEastAsia" w:cstheme="minorHAnsi"/>
              </w:rPr>
              <w:t>15</w:t>
            </w:r>
          </w:p>
        </w:tc>
        <w:tc>
          <w:tcPr>
            <w:tcW w:w="2451" w:type="dxa"/>
          </w:tcPr>
          <w:p w:rsidR="006415DB" w:rsidRPr="00B1480D" w:rsidRDefault="006415DB" w:rsidP="006415DB">
            <w:pPr>
              <w:cnfStyle w:val="000000100000" w:firstRow="0" w:lastRow="0" w:firstColumn="0" w:lastColumn="0" w:oddVBand="0" w:evenVBand="0" w:oddHBand="1" w:evenHBand="0" w:firstRowFirstColumn="0" w:firstRowLastColumn="0" w:lastRowFirstColumn="0" w:lastRowLastColumn="0"/>
              <w:rPr>
                <w:rFonts w:eastAsiaTheme="minorEastAsia" w:cstheme="minorHAnsi"/>
              </w:rPr>
            </w:pPr>
            <w:r w:rsidRPr="00B1480D">
              <w:rPr>
                <w:rFonts w:eastAsiaTheme="minorEastAsia" w:cstheme="minorHAnsi"/>
              </w:rPr>
              <w:t>Marija Brekalo</w:t>
            </w:r>
          </w:p>
        </w:tc>
        <w:tc>
          <w:tcPr>
            <w:tcW w:w="1368" w:type="dxa"/>
            <w:gridSpan w:val="2"/>
          </w:tcPr>
          <w:p w:rsidR="006415DB" w:rsidRPr="00B1480D" w:rsidRDefault="006415DB" w:rsidP="006415DB">
            <w:pPr>
              <w:jc w:val="center"/>
              <w:cnfStyle w:val="000000100000" w:firstRow="0" w:lastRow="0" w:firstColumn="0" w:lastColumn="0" w:oddVBand="0" w:evenVBand="0" w:oddHBand="1" w:evenHBand="0" w:firstRowFirstColumn="0" w:firstRowLastColumn="0" w:lastRowFirstColumn="0" w:lastRowLastColumn="0"/>
              <w:rPr>
                <w:rFonts w:eastAsiaTheme="minorEastAsia" w:cstheme="minorHAnsi"/>
              </w:rPr>
            </w:pPr>
            <w:r w:rsidRPr="00B1480D">
              <w:rPr>
                <w:rFonts w:eastAsiaTheme="minorEastAsia" w:cstheme="minorHAnsi"/>
              </w:rPr>
              <w:t>HDZ BiH</w:t>
            </w:r>
          </w:p>
        </w:tc>
        <w:tc>
          <w:tcPr>
            <w:tcW w:w="2349" w:type="dxa"/>
          </w:tcPr>
          <w:p w:rsidR="006415DB" w:rsidRPr="00B1480D" w:rsidRDefault="006415DB" w:rsidP="006415DB">
            <w:pPr>
              <w:jc w:val="center"/>
              <w:cnfStyle w:val="000000100000" w:firstRow="0" w:lastRow="0" w:firstColumn="0" w:lastColumn="0" w:oddVBand="0" w:evenVBand="0" w:oddHBand="1" w:evenHBand="0" w:firstRowFirstColumn="0" w:firstRowLastColumn="0" w:lastRowFirstColumn="0" w:lastRowLastColumn="0"/>
              <w:rPr>
                <w:rFonts w:eastAsiaTheme="minorEastAsia" w:cstheme="minorHAnsi"/>
              </w:rPr>
            </w:pPr>
            <w:r w:rsidRPr="00B1480D">
              <w:rPr>
                <w:rFonts w:eastAsiaTheme="minorEastAsia" w:cstheme="minorHAnsi"/>
              </w:rPr>
              <w:t>15.1.2021.</w:t>
            </w:r>
          </w:p>
        </w:tc>
        <w:tc>
          <w:tcPr>
            <w:tcW w:w="2238" w:type="dxa"/>
          </w:tcPr>
          <w:p w:rsidR="006415DB" w:rsidRPr="00B1480D" w:rsidRDefault="002D3B91" w:rsidP="006415DB">
            <w:pPr>
              <w:jc w:val="center"/>
              <w:cnfStyle w:val="000000100000" w:firstRow="0" w:lastRow="0" w:firstColumn="0" w:lastColumn="0" w:oddVBand="0" w:evenVBand="0" w:oddHBand="1" w:evenHBand="0" w:firstRowFirstColumn="0" w:firstRowLastColumn="0" w:lastRowFirstColumn="0" w:lastRowLastColumn="0"/>
              <w:rPr>
                <w:rFonts w:eastAsiaTheme="minorEastAsia" w:cstheme="minorHAnsi"/>
              </w:rPr>
            </w:pPr>
            <w:r w:rsidRPr="00B1480D">
              <w:rPr>
                <w:rFonts w:eastAsiaTheme="minorEastAsia" w:cstheme="minorHAnsi"/>
              </w:rPr>
              <w:t>2</w:t>
            </w:r>
          </w:p>
        </w:tc>
      </w:tr>
      <w:tr w:rsidR="006415DB" w:rsidRPr="00B1480D" w:rsidTr="0014490D">
        <w:tc>
          <w:tcPr>
            <w:cnfStyle w:val="001000000000" w:firstRow="0" w:lastRow="0" w:firstColumn="1" w:lastColumn="0" w:oddVBand="0" w:evenVBand="0" w:oddHBand="0" w:evenHBand="0" w:firstRowFirstColumn="0" w:firstRowLastColumn="0" w:lastRowFirstColumn="0" w:lastRowLastColumn="0"/>
            <w:tcW w:w="656" w:type="dxa"/>
          </w:tcPr>
          <w:p w:rsidR="006415DB" w:rsidRPr="00B1480D" w:rsidRDefault="006415DB" w:rsidP="006415DB">
            <w:pPr>
              <w:jc w:val="center"/>
              <w:rPr>
                <w:rFonts w:eastAsiaTheme="minorEastAsia" w:cstheme="minorHAnsi"/>
              </w:rPr>
            </w:pPr>
            <w:r w:rsidRPr="00B1480D">
              <w:rPr>
                <w:rFonts w:eastAsiaTheme="minorEastAsia" w:cstheme="minorHAnsi"/>
              </w:rPr>
              <w:t>16</w:t>
            </w:r>
          </w:p>
        </w:tc>
        <w:tc>
          <w:tcPr>
            <w:tcW w:w="2451" w:type="dxa"/>
          </w:tcPr>
          <w:p w:rsidR="006415DB" w:rsidRPr="00B1480D" w:rsidRDefault="006415DB" w:rsidP="006415DB">
            <w:pPr>
              <w:cnfStyle w:val="000000000000" w:firstRow="0" w:lastRow="0" w:firstColumn="0" w:lastColumn="0" w:oddVBand="0" w:evenVBand="0" w:oddHBand="0" w:evenHBand="0" w:firstRowFirstColumn="0" w:firstRowLastColumn="0" w:lastRowFirstColumn="0" w:lastRowLastColumn="0"/>
              <w:rPr>
                <w:rFonts w:eastAsiaTheme="minorEastAsia" w:cstheme="minorHAnsi"/>
              </w:rPr>
            </w:pPr>
            <w:r w:rsidRPr="00B1480D">
              <w:rPr>
                <w:rFonts w:eastAsiaTheme="minorEastAsia" w:cstheme="minorHAnsi"/>
              </w:rPr>
              <w:t>Vlado Ćorić</w:t>
            </w:r>
          </w:p>
        </w:tc>
        <w:tc>
          <w:tcPr>
            <w:tcW w:w="1368" w:type="dxa"/>
            <w:gridSpan w:val="2"/>
          </w:tcPr>
          <w:p w:rsidR="006415DB" w:rsidRPr="00B1480D" w:rsidRDefault="006415DB" w:rsidP="006415DB">
            <w:pPr>
              <w:jc w:val="center"/>
              <w:cnfStyle w:val="000000000000" w:firstRow="0" w:lastRow="0" w:firstColumn="0" w:lastColumn="0" w:oddVBand="0" w:evenVBand="0" w:oddHBand="0" w:evenHBand="0" w:firstRowFirstColumn="0" w:firstRowLastColumn="0" w:lastRowFirstColumn="0" w:lastRowLastColumn="0"/>
              <w:rPr>
                <w:rFonts w:eastAsiaTheme="minorEastAsia" w:cstheme="minorHAnsi"/>
              </w:rPr>
            </w:pPr>
            <w:r w:rsidRPr="00B1480D">
              <w:rPr>
                <w:rFonts w:eastAsiaTheme="minorEastAsia" w:cstheme="minorHAnsi"/>
              </w:rPr>
              <w:t>HDZ BiH</w:t>
            </w:r>
          </w:p>
        </w:tc>
        <w:tc>
          <w:tcPr>
            <w:tcW w:w="2349" w:type="dxa"/>
          </w:tcPr>
          <w:p w:rsidR="006415DB" w:rsidRPr="00B1480D" w:rsidRDefault="006415DB" w:rsidP="006415DB">
            <w:pPr>
              <w:jc w:val="center"/>
              <w:cnfStyle w:val="000000000000" w:firstRow="0" w:lastRow="0" w:firstColumn="0" w:lastColumn="0" w:oddVBand="0" w:evenVBand="0" w:oddHBand="0" w:evenHBand="0" w:firstRowFirstColumn="0" w:firstRowLastColumn="0" w:lastRowFirstColumn="0" w:lastRowLastColumn="0"/>
              <w:rPr>
                <w:rFonts w:eastAsiaTheme="minorEastAsia" w:cstheme="minorHAnsi"/>
              </w:rPr>
            </w:pPr>
            <w:r w:rsidRPr="00B1480D">
              <w:rPr>
                <w:rFonts w:eastAsiaTheme="minorEastAsia" w:cstheme="minorHAnsi"/>
              </w:rPr>
              <w:t>15.1.2021.</w:t>
            </w:r>
          </w:p>
        </w:tc>
        <w:tc>
          <w:tcPr>
            <w:tcW w:w="2238" w:type="dxa"/>
          </w:tcPr>
          <w:p w:rsidR="006415DB" w:rsidRPr="00B1480D" w:rsidRDefault="002D3B91" w:rsidP="006415DB">
            <w:pPr>
              <w:jc w:val="center"/>
              <w:cnfStyle w:val="000000000000" w:firstRow="0" w:lastRow="0" w:firstColumn="0" w:lastColumn="0" w:oddVBand="0" w:evenVBand="0" w:oddHBand="0" w:evenHBand="0" w:firstRowFirstColumn="0" w:firstRowLastColumn="0" w:lastRowFirstColumn="0" w:lastRowLastColumn="0"/>
              <w:rPr>
                <w:rFonts w:eastAsiaTheme="minorEastAsia" w:cstheme="minorHAnsi"/>
              </w:rPr>
            </w:pPr>
            <w:r w:rsidRPr="00B1480D">
              <w:rPr>
                <w:rFonts w:eastAsiaTheme="minorEastAsia" w:cstheme="minorHAnsi"/>
              </w:rPr>
              <w:t>2</w:t>
            </w:r>
          </w:p>
        </w:tc>
      </w:tr>
      <w:tr w:rsidR="006415DB" w:rsidRPr="00B1480D" w:rsidTr="001449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6" w:type="dxa"/>
          </w:tcPr>
          <w:p w:rsidR="006415DB" w:rsidRPr="00B1480D" w:rsidRDefault="006415DB" w:rsidP="006415DB">
            <w:pPr>
              <w:jc w:val="center"/>
              <w:rPr>
                <w:rFonts w:eastAsiaTheme="minorEastAsia" w:cstheme="minorHAnsi"/>
              </w:rPr>
            </w:pPr>
            <w:r w:rsidRPr="00B1480D">
              <w:rPr>
                <w:rFonts w:eastAsiaTheme="minorEastAsia" w:cstheme="minorHAnsi"/>
              </w:rPr>
              <w:t>17</w:t>
            </w:r>
          </w:p>
        </w:tc>
        <w:tc>
          <w:tcPr>
            <w:tcW w:w="2451" w:type="dxa"/>
          </w:tcPr>
          <w:p w:rsidR="006415DB" w:rsidRPr="00B1480D" w:rsidRDefault="006415DB" w:rsidP="006415DB">
            <w:pPr>
              <w:cnfStyle w:val="000000100000" w:firstRow="0" w:lastRow="0" w:firstColumn="0" w:lastColumn="0" w:oddVBand="0" w:evenVBand="0" w:oddHBand="1" w:evenHBand="0" w:firstRowFirstColumn="0" w:firstRowLastColumn="0" w:lastRowFirstColumn="0" w:lastRowLastColumn="0"/>
              <w:rPr>
                <w:rFonts w:eastAsiaTheme="minorEastAsia" w:cstheme="minorHAnsi"/>
              </w:rPr>
            </w:pPr>
            <w:r w:rsidRPr="00B1480D">
              <w:rPr>
                <w:rFonts w:eastAsiaTheme="minorEastAsia" w:cstheme="minorHAnsi"/>
              </w:rPr>
              <w:t>Kristijan Crnjac</w:t>
            </w:r>
          </w:p>
        </w:tc>
        <w:tc>
          <w:tcPr>
            <w:tcW w:w="1368" w:type="dxa"/>
            <w:gridSpan w:val="2"/>
          </w:tcPr>
          <w:p w:rsidR="006415DB" w:rsidRPr="00B1480D" w:rsidRDefault="006415DB" w:rsidP="006415DB">
            <w:pPr>
              <w:jc w:val="center"/>
              <w:cnfStyle w:val="000000100000" w:firstRow="0" w:lastRow="0" w:firstColumn="0" w:lastColumn="0" w:oddVBand="0" w:evenVBand="0" w:oddHBand="1" w:evenHBand="0" w:firstRowFirstColumn="0" w:firstRowLastColumn="0" w:lastRowFirstColumn="0" w:lastRowLastColumn="0"/>
              <w:rPr>
                <w:rFonts w:eastAsiaTheme="minorEastAsia" w:cstheme="minorHAnsi"/>
              </w:rPr>
            </w:pPr>
            <w:r w:rsidRPr="00B1480D">
              <w:rPr>
                <w:rFonts w:eastAsiaTheme="minorEastAsia" w:cstheme="minorHAnsi"/>
              </w:rPr>
              <w:t>HSP dr. AS BiH; HSP BiH</w:t>
            </w:r>
          </w:p>
        </w:tc>
        <w:tc>
          <w:tcPr>
            <w:tcW w:w="2349" w:type="dxa"/>
          </w:tcPr>
          <w:p w:rsidR="006415DB" w:rsidRPr="00B1480D" w:rsidRDefault="006415DB" w:rsidP="006415DB">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B1480D">
              <w:rPr>
                <w:rFonts w:eastAsiaTheme="minorEastAsia" w:cstheme="minorHAnsi"/>
              </w:rPr>
              <w:t>15.1.2021.</w:t>
            </w:r>
          </w:p>
        </w:tc>
        <w:tc>
          <w:tcPr>
            <w:tcW w:w="2238" w:type="dxa"/>
          </w:tcPr>
          <w:p w:rsidR="006415DB" w:rsidRPr="00B1480D" w:rsidRDefault="002D3B91" w:rsidP="006415DB">
            <w:pPr>
              <w:jc w:val="center"/>
              <w:cnfStyle w:val="000000100000" w:firstRow="0" w:lastRow="0" w:firstColumn="0" w:lastColumn="0" w:oddVBand="0" w:evenVBand="0" w:oddHBand="1" w:evenHBand="0" w:firstRowFirstColumn="0" w:firstRowLastColumn="0" w:lastRowFirstColumn="0" w:lastRowLastColumn="0"/>
              <w:rPr>
                <w:rFonts w:eastAsiaTheme="minorEastAsia" w:cstheme="minorHAnsi"/>
              </w:rPr>
            </w:pPr>
            <w:r w:rsidRPr="00B1480D">
              <w:rPr>
                <w:rFonts w:eastAsiaTheme="minorEastAsia" w:cstheme="minorHAnsi"/>
              </w:rPr>
              <w:t>2</w:t>
            </w:r>
          </w:p>
        </w:tc>
      </w:tr>
      <w:tr w:rsidR="006415DB" w:rsidRPr="00B1480D" w:rsidTr="0014490D">
        <w:tc>
          <w:tcPr>
            <w:cnfStyle w:val="001000000000" w:firstRow="0" w:lastRow="0" w:firstColumn="1" w:lastColumn="0" w:oddVBand="0" w:evenVBand="0" w:oddHBand="0" w:evenHBand="0" w:firstRowFirstColumn="0" w:firstRowLastColumn="0" w:lastRowFirstColumn="0" w:lastRowLastColumn="0"/>
            <w:tcW w:w="656" w:type="dxa"/>
          </w:tcPr>
          <w:p w:rsidR="006415DB" w:rsidRPr="00B1480D" w:rsidRDefault="006415DB" w:rsidP="006415DB">
            <w:pPr>
              <w:jc w:val="center"/>
              <w:rPr>
                <w:rFonts w:eastAsiaTheme="minorEastAsia" w:cstheme="minorHAnsi"/>
              </w:rPr>
            </w:pPr>
            <w:r w:rsidRPr="00B1480D">
              <w:rPr>
                <w:rFonts w:eastAsiaTheme="minorEastAsia" w:cstheme="minorHAnsi"/>
              </w:rPr>
              <w:t>18</w:t>
            </w:r>
          </w:p>
        </w:tc>
        <w:tc>
          <w:tcPr>
            <w:tcW w:w="2451" w:type="dxa"/>
          </w:tcPr>
          <w:p w:rsidR="006415DB" w:rsidRPr="00B1480D" w:rsidRDefault="006415DB" w:rsidP="006415DB">
            <w:pPr>
              <w:cnfStyle w:val="000000000000" w:firstRow="0" w:lastRow="0" w:firstColumn="0" w:lastColumn="0" w:oddVBand="0" w:evenVBand="0" w:oddHBand="0" w:evenHBand="0" w:firstRowFirstColumn="0" w:firstRowLastColumn="0" w:lastRowFirstColumn="0" w:lastRowLastColumn="0"/>
              <w:rPr>
                <w:rFonts w:eastAsiaTheme="minorEastAsia" w:cstheme="minorHAnsi"/>
              </w:rPr>
            </w:pPr>
            <w:r w:rsidRPr="00B1480D">
              <w:rPr>
                <w:rFonts w:eastAsiaTheme="minorEastAsia" w:cstheme="minorHAnsi"/>
              </w:rPr>
              <w:t>Tanja Kraljević</w:t>
            </w:r>
          </w:p>
        </w:tc>
        <w:tc>
          <w:tcPr>
            <w:tcW w:w="1368" w:type="dxa"/>
            <w:gridSpan w:val="2"/>
          </w:tcPr>
          <w:p w:rsidR="006415DB" w:rsidRPr="00B1480D" w:rsidRDefault="006415DB" w:rsidP="006415DB">
            <w:pPr>
              <w:cnfStyle w:val="000000000000" w:firstRow="0" w:lastRow="0" w:firstColumn="0" w:lastColumn="0" w:oddVBand="0" w:evenVBand="0" w:oddHBand="0" w:evenHBand="0" w:firstRowFirstColumn="0" w:firstRowLastColumn="0" w:lastRowFirstColumn="0" w:lastRowLastColumn="0"/>
              <w:rPr>
                <w:rFonts w:cstheme="minorHAnsi"/>
              </w:rPr>
            </w:pPr>
            <w:r w:rsidRPr="00B1480D">
              <w:rPr>
                <w:rFonts w:eastAsiaTheme="minorEastAsia" w:cstheme="minorHAnsi"/>
              </w:rPr>
              <w:t>HSP dr. AS BiH; HSP BiH</w:t>
            </w:r>
          </w:p>
        </w:tc>
        <w:tc>
          <w:tcPr>
            <w:tcW w:w="2349" w:type="dxa"/>
          </w:tcPr>
          <w:p w:rsidR="006415DB" w:rsidRPr="00B1480D" w:rsidRDefault="006415DB" w:rsidP="006415DB">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B1480D">
              <w:rPr>
                <w:rFonts w:eastAsiaTheme="minorEastAsia" w:cstheme="minorHAnsi"/>
              </w:rPr>
              <w:t>4.2.2021.</w:t>
            </w:r>
          </w:p>
        </w:tc>
        <w:tc>
          <w:tcPr>
            <w:tcW w:w="2238" w:type="dxa"/>
          </w:tcPr>
          <w:p w:rsidR="006415DB" w:rsidRPr="00B1480D" w:rsidRDefault="002D3B91" w:rsidP="006415DB">
            <w:pPr>
              <w:jc w:val="center"/>
              <w:cnfStyle w:val="000000000000" w:firstRow="0" w:lastRow="0" w:firstColumn="0" w:lastColumn="0" w:oddVBand="0" w:evenVBand="0" w:oddHBand="0" w:evenHBand="0" w:firstRowFirstColumn="0" w:firstRowLastColumn="0" w:lastRowFirstColumn="0" w:lastRowLastColumn="0"/>
              <w:rPr>
                <w:rFonts w:eastAsiaTheme="minorEastAsia" w:cstheme="minorHAnsi"/>
              </w:rPr>
            </w:pPr>
            <w:r w:rsidRPr="00B1480D">
              <w:rPr>
                <w:rFonts w:eastAsiaTheme="minorEastAsia" w:cstheme="minorHAnsi"/>
              </w:rPr>
              <w:t>1</w:t>
            </w:r>
          </w:p>
        </w:tc>
      </w:tr>
      <w:tr w:rsidR="006415DB" w:rsidRPr="00B1480D" w:rsidTr="001449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6" w:type="dxa"/>
          </w:tcPr>
          <w:p w:rsidR="006415DB" w:rsidRPr="00B1480D" w:rsidRDefault="006415DB" w:rsidP="006415DB">
            <w:pPr>
              <w:jc w:val="center"/>
              <w:rPr>
                <w:rFonts w:eastAsiaTheme="minorEastAsia" w:cstheme="minorHAnsi"/>
              </w:rPr>
            </w:pPr>
            <w:r w:rsidRPr="00B1480D">
              <w:rPr>
                <w:rFonts w:eastAsiaTheme="minorEastAsia" w:cstheme="minorHAnsi"/>
              </w:rPr>
              <w:t>19</w:t>
            </w:r>
          </w:p>
        </w:tc>
        <w:tc>
          <w:tcPr>
            <w:tcW w:w="2451" w:type="dxa"/>
          </w:tcPr>
          <w:p w:rsidR="006415DB" w:rsidRPr="00B1480D" w:rsidRDefault="006415DB" w:rsidP="006415DB">
            <w:pPr>
              <w:cnfStyle w:val="000000100000" w:firstRow="0" w:lastRow="0" w:firstColumn="0" w:lastColumn="0" w:oddVBand="0" w:evenVBand="0" w:oddHBand="1" w:evenHBand="0" w:firstRowFirstColumn="0" w:firstRowLastColumn="0" w:lastRowFirstColumn="0" w:lastRowLastColumn="0"/>
              <w:rPr>
                <w:rFonts w:eastAsiaTheme="minorEastAsia" w:cstheme="minorHAnsi"/>
              </w:rPr>
            </w:pPr>
            <w:r w:rsidRPr="00B1480D">
              <w:rPr>
                <w:rFonts w:eastAsiaTheme="minorEastAsia" w:cstheme="minorHAnsi"/>
              </w:rPr>
              <w:t>Josip Grbešić</w:t>
            </w:r>
          </w:p>
        </w:tc>
        <w:tc>
          <w:tcPr>
            <w:tcW w:w="1368" w:type="dxa"/>
            <w:gridSpan w:val="2"/>
          </w:tcPr>
          <w:p w:rsidR="006415DB" w:rsidRPr="00B1480D" w:rsidRDefault="006415DB" w:rsidP="006415DB">
            <w:pPr>
              <w:cnfStyle w:val="000000100000" w:firstRow="0" w:lastRow="0" w:firstColumn="0" w:lastColumn="0" w:oddVBand="0" w:evenVBand="0" w:oddHBand="1" w:evenHBand="0" w:firstRowFirstColumn="0" w:firstRowLastColumn="0" w:lastRowFirstColumn="0" w:lastRowLastColumn="0"/>
              <w:rPr>
                <w:rFonts w:cstheme="minorHAnsi"/>
              </w:rPr>
            </w:pPr>
            <w:r w:rsidRPr="00B1480D">
              <w:rPr>
                <w:rFonts w:eastAsiaTheme="minorEastAsia" w:cstheme="minorHAnsi"/>
              </w:rPr>
              <w:t>HSP dr. AS BiH; HSP BiH</w:t>
            </w:r>
          </w:p>
        </w:tc>
        <w:tc>
          <w:tcPr>
            <w:tcW w:w="2349" w:type="dxa"/>
          </w:tcPr>
          <w:p w:rsidR="006415DB" w:rsidRPr="00B1480D" w:rsidRDefault="006415DB" w:rsidP="006415DB">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B1480D">
              <w:rPr>
                <w:rFonts w:eastAsiaTheme="minorEastAsia" w:cstheme="minorHAnsi"/>
              </w:rPr>
              <w:t>15.1.2021.</w:t>
            </w:r>
          </w:p>
        </w:tc>
        <w:tc>
          <w:tcPr>
            <w:tcW w:w="2238" w:type="dxa"/>
          </w:tcPr>
          <w:p w:rsidR="006415DB" w:rsidRPr="00B1480D" w:rsidRDefault="002D3B91" w:rsidP="006415DB">
            <w:pPr>
              <w:jc w:val="center"/>
              <w:cnfStyle w:val="000000100000" w:firstRow="0" w:lastRow="0" w:firstColumn="0" w:lastColumn="0" w:oddVBand="0" w:evenVBand="0" w:oddHBand="1" w:evenHBand="0" w:firstRowFirstColumn="0" w:firstRowLastColumn="0" w:lastRowFirstColumn="0" w:lastRowLastColumn="0"/>
              <w:rPr>
                <w:rFonts w:eastAsiaTheme="minorEastAsia" w:cstheme="minorHAnsi"/>
              </w:rPr>
            </w:pPr>
            <w:r w:rsidRPr="00B1480D">
              <w:rPr>
                <w:rFonts w:eastAsiaTheme="minorEastAsia" w:cstheme="minorHAnsi"/>
              </w:rPr>
              <w:t>2</w:t>
            </w:r>
          </w:p>
        </w:tc>
      </w:tr>
      <w:tr w:rsidR="006415DB" w:rsidRPr="00B1480D" w:rsidTr="0014490D">
        <w:tc>
          <w:tcPr>
            <w:cnfStyle w:val="001000000000" w:firstRow="0" w:lastRow="0" w:firstColumn="1" w:lastColumn="0" w:oddVBand="0" w:evenVBand="0" w:oddHBand="0" w:evenHBand="0" w:firstRowFirstColumn="0" w:firstRowLastColumn="0" w:lastRowFirstColumn="0" w:lastRowLastColumn="0"/>
            <w:tcW w:w="656" w:type="dxa"/>
          </w:tcPr>
          <w:p w:rsidR="006415DB" w:rsidRPr="00B1480D" w:rsidRDefault="006415DB" w:rsidP="006415DB">
            <w:pPr>
              <w:jc w:val="center"/>
              <w:rPr>
                <w:rFonts w:eastAsiaTheme="minorEastAsia" w:cstheme="minorHAnsi"/>
              </w:rPr>
            </w:pPr>
            <w:r w:rsidRPr="00B1480D">
              <w:rPr>
                <w:rFonts w:eastAsiaTheme="minorEastAsia" w:cstheme="minorHAnsi"/>
              </w:rPr>
              <w:t>20</w:t>
            </w:r>
          </w:p>
        </w:tc>
        <w:tc>
          <w:tcPr>
            <w:tcW w:w="2451" w:type="dxa"/>
          </w:tcPr>
          <w:p w:rsidR="006415DB" w:rsidRPr="00B1480D" w:rsidRDefault="006415DB" w:rsidP="006415DB">
            <w:pPr>
              <w:cnfStyle w:val="000000000000" w:firstRow="0" w:lastRow="0" w:firstColumn="0" w:lastColumn="0" w:oddVBand="0" w:evenVBand="0" w:oddHBand="0" w:evenHBand="0" w:firstRowFirstColumn="0" w:firstRowLastColumn="0" w:lastRowFirstColumn="0" w:lastRowLastColumn="0"/>
              <w:rPr>
                <w:rFonts w:eastAsiaTheme="minorEastAsia" w:cstheme="minorHAnsi"/>
              </w:rPr>
            </w:pPr>
            <w:r w:rsidRPr="00B1480D">
              <w:rPr>
                <w:rFonts w:eastAsiaTheme="minorEastAsia" w:cstheme="minorHAnsi"/>
              </w:rPr>
              <w:t>Zoran Zovko</w:t>
            </w:r>
          </w:p>
        </w:tc>
        <w:tc>
          <w:tcPr>
            <w:tcW w:w="1368" w:type="dxa"/>
            <w:gridSpan w:val="2"/>
          </w:tcPr>
          <w:p w:rsidR="006415DB" w:rsidRPr="00B1480D" w:rsidRDefault="006415DB" w:rsidP="006415DB">
            <w:pPr>
              <w:cnfStyle w:val="000000000000" w:firstRow="0" w:lastRow="0" w:firstColumn="0" w:lastColumn="0" w:oddVBand="0" w:evenVBand="0" w:oddHBand="0" w:evenHBand="0" w:firstRowFirstColumn="0" w:firstRowLastColumn="0" w:lastRowFirstColumn="0" w:lastRowLastColumn="0"/>
              <w:rPr>
                <w:rFonts w:cstheme="minorHAnsi"/>
              </w:rPr>
            </w:pPr>
            <w:r w:rsidRPr="00B1480D">
              <w:rPr>
                <w:rFonts w:eastAsiaTheme="minorEastAsia" w:cstheme="minorHAnsi"/>
              </w:rPr>
              <w:t>HSP dr. AS BiH; HSP BiH</w:t>
            </w:r>
          </w:p>
        </w:tc>
        <w:tc>
          <w:tcPr>
            <w:tcW w:w="2349" w:type="dxa"/>
          </w:tcPr>
          <w:p w:rsidR="006415DB" w:rsidRPr="00B1480D" w:rsidRDefault="006415DB" w:rsidP="006415DB">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B1480D">
              <w:rPr>
                <w:rFonts w:eastAsiaTheme="minorEastAsia" w:cstheme="minorHAnsi"/>
              </w:rPr>
              <w:t>15.1.2021.</w:t>
            </w:r>
          </w:p>
        </w:tc>
        <w:tc>
          <w:tcPr>
            <w:tcW w:w="2238" w:type="dxa"/>
          </w:tcPr>
          <w:p w:rsidR="006415DB" w:rsidRPr="00B1480D" w:rsidRDefault="002D3B91" w:rsidP="006415DB">
            <w:pPr>
              <w:jc w:val="center"/>
              <w:cnfStyle w:val="000000000000" w:firstRow="0" w:lastRow="0" w:firstColumn="0" w:lastColumn="0" w:oddVBand="0" w:evenVBand="0" w:oddHBand="0" w:evenHBand="0" w:firstRowFirstColumn="0" w:firstRowLastColumn="0" w:lastRowFirstColumn="0" w:lastRowLastColumn="0"/>
              <w:rPr>
                <w:rFonts w:eastAsiaTheme="minorEastAsia" w:cstheme="minorHAnsi"/>
              </w:rPr>
            </w:pPr>
            <w:r w:rsidRPr="00B1480D">
              <w:rPr>
                <w:rFonts w:eastAsiaTheme="minorEastAsia" w:cstheme="minorHAnsi"/>
              </w:rPr>
              <w:t>1</w:t>
            </w:r>
          </w:p>
        </w:tc>
      </w:tr>
      <w:tr w:rsidR="006415DB" w:rsidRPr="00B1480D" w:rsidTr="001449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6" w:type="dxa"/>
          </w:tcPr>
          <w:p w:rsidR="006415DB" w:rsidRPr="00B1480D" w:rsidRDefault="006415DB" w:rsidP="006415DB">
            <w:pPr>
              <w:jc w:val="center"/>
              <w:rPr>
                <w:rFonts w:eastAsiaTheme="minorEastAsia" w:cstheme="minorHAnsi"/>
              </w:rPr>
            </w:pPr>
            <w:r w:rsidRPr="00B1480D">
              <w:rPr>
                <w:rFonts w:eastAsiaTheme="minorEastAsia" w:cstheme="minorHAnsi"/>
              </w:rPr>
              <w:t>21</w:t>
            </w:r>
          </w:p>
        </w:tc>
        <w:tc>
          <w:tcPr>
            <w:tcW w:w="2451" w:type="dxa"/>
          </w:tcPr>
          <w:p w:rsidR="006415DB" w:rsidRPr="00B1480D" w:rsidRDefault="006415DB" w:rsidP="006415DB">
            <w:pPr>
              <w:cnfStyle w:val="000000100000" w:firstRow="0" w:lastRow="0" w:firstColumn="0" w:lastColumn="0" w:oddVBand="0" w:evenVBand="0" w:oddHBand="1" w:evenHBand="0" w:firstRowFirstColumn="0" w:firstRowLastColumn="0" w:lastRowFirstColumn="0" w:lastRowLastColumn="0"/>
              <w:rPr>
                <w:rFonts w:eastAsiaTheme="minorEastAsia" w:cstheme="minorHAnsi"/>
              </w:rPr>
            </w:pPr>
            <w:r w:rsidRPr="00B1480D">
              <w:rPr>
                <w:rFonts w:eastAsiaTheme="minorEastAsia" w:cstheme="minorHAnsi"/>
              </w:rPr>
              <w:t>Antonija Banožić</w:t>
            </w:r>
          </w:p>
        </w:tc>
        <w:tc>
          <w:tcPr>
            <w:tcW w:w="1368" w:type="dxa"/>
            <w:gridSpan w:val="2"/>
          </w:tcPr>
          <w:p w:rsidR="006415DB" w:rsidRPr="00B1480D" w:rsidRDefault="006415DB" w:rsidP="006415DB">
            <w:pPr>
              <w:jc w:val="center"/>
              <w:cnfStyle w:val="000000100000" w:firstRow="0" w:lastRow="0" w:firstColumn="0" w:lastColumn="0" w:oddVBand="0" w:evenVBand="0" w:oddHBand="1" w:evenHBand="0" w:firstRowFirstColumn="0" w:firstRowLastColumn="0" w:lastRowFirstColumn="0" w:lastRowLastColumn="0"/>
              <w:rPr>
                <w:rFonts w:eastAsiaTheme="minorEastAsia" w:cstheme="minorHAnsi"/>
              </w:rPr>
            </w:pPr>
            <w:r w:rsidRPr="00B1480D">
              <w:rPr>
                <w:rFonts w:eastAsiaTheme="minorEastAsia" w:cstheme="minorHAnsi"/>
              </w:rPr>
              <w:t>HDZ 1990</w:t>
            </w:r>
          </w:p>
        </w:tc>
        <w:tc>
          <w:tcPr>
            <w:tcW w:w="2349" w:type="dxa"/>
          </w:tcPr>
          <w:p w:rsidR="006415DB" w:rsidRPr="00B1480D" w:rsidRDefault="006415DB" w:rsidP="006415DB">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B1480D">
              <w:rPr>
                <w:rFonts w:eastAsiaTheme="minorEastAsia" w:cstheme="minorHAnsi"/>
              </w:rPr>
              <w:t>15.1.2021.</w:t>
            </w:r>
          </w:p>
        </w:tc>
        <w:tc>
          <w:tcPr>
            <w:tcW w:w="2238" w:type="dxa"/>
          </w:tcPr>
          <w:p w:rsidR="006415DB" w:rsidRPr="00B1480D" w:rsidRDefault="002D3B91" w:rsidP="006415DB">
            <w:pPr>
              <w:jc w:val="center"/>
              <w:cnfStyle w:val="000000100000" w:firstRow="0" w:lastRow="0" w:firstColumn="0" w:lastColumn="0" w:oddVBand="0" w:evenVBand="0" w:oddHBand="1" w:evenHBand="0" w:firstRowFirstColumn="0" w:firstRowLastColumn="0" w:lastRowFirstColumn="0" w:lastRowLastColumn="0"/>
              <w:rPr>
                <w:rFonts w:eastAsiaTheme="minorEastAsia" w:cstheme="minorHAnsi"/>
              </w:rPr>
            </w:pPr>
            <w:r w:rsidRPr="00B1480D">
              <w:rPr>
                <w:rFonts w:eastAsiaTheme="minorEastAsia" w:cstheme="minorHAnsi"/>
              </w:rPr>
              <w:t>2</w:t>
            </w:r>
          </w:p>
        </w:tc>
      </w:tr>
      <w:tr w:rsidR="006415DB" w:rsidRPr="00B1480D" w:rsidTr="0014490D">
        <w:tc>
          <w:tcPr>
            <w:cnfStyle w:val="001000000000" w:firstRow="0" w:lastRow="0" w:firstColumn="1" w:lastColumn="0" w:oddVBand="0" w:evenVBand="0" w:oddHBand="0" w:evenHBand="0" w:firstRowFirstColumn="0" w:firstRowLastColumn="0" w:lastRowFirstColumn="0" w:lastRowLastColumn="0"/>
            <w:tcW w:w="656" w:type="dxa"/>
          </w:tcPr>
          <w:p w:rsidR="006415DB" w:rsidRPr="00B1480D" w:rsidRDefault="006415DB" w:rsidP="006415DB">
            <w:pPr>
              <w:jc w:val="center"/>
              <w:rPr>
                <w:rFonts w:eastAsiaTheme="minorEastAsia" w:cstheme="minorHAnsi"/>
              </w:rPr>
            </w:pPr>
            <w:r w:rsidRPr="00B1480D">
              <w:rPr>
                <w:rFonts w:eastAsiaTheme="minorEastAsia" w:cstheme="minorHAnsi"/>
              </w:rPr>
              <w:t>22</w:t>
            </w:r>
          </w:p>
        </w:tc>
        <w:tc>
          <w:tcPr>
            <w:tcW w:w="2451" w:type="dxa"/>
          </w:tcPr>
          <w:p w:rsidR="006415DB" w:rsidRPr="00B1480D" w:rsidRDefault="002D3B91" w:rsidP="006415DB">
            <w:pPr>
              <w:cnfStyle w:val="000000000000" w:firstRow="0" w:lastRow="0" w:firstColumn="0" w:lastColumn="0" w:oddVBand="0" w:evenVBand="0" w:oddHBand="0" w:evenHBand="0" w:firstRowFirstColumn="0" w:firstRowLastColumn="0" w:lastRowFirstColumn="0" w:lastRowLastColumn="0"/>
              <w:rPr>
                <w:rFonts w:eastAsiaTheme="minorEastAsia" w:cstheme="minorHAnsi"/>
              </w:rPr>
            </w:pPr>
            <w:r w:rsidRPr="00B1480D">
              <w:rPr>
                <w:rFonts w:eastAsiaTheme="minorEastAsia" w:cstheme="minorHAnsi"/>
              </w:rPr>
              <w:t>Dragan R</w:t>
            </w:r>
            <w:r w:rsidR="006415DB" w:rsidRPr="00B1480D">
              <w:rPr>
                <w:rFonts w:eastAsiaTheme="minorEastAsia" w:cstheme="minorHAnsi"/>
              </w:rPr>
              <w:t>ezić</w:t>
            </w:r>
          </w:p>
        </w:tc>
        <w:tc>
          <w:tcPr>
            <w:tcW w:w="1368" w:type="dxa"/>
            <w:gridSpan w:val="2"/>
          </w:tcPr>
          <w:p w:rsidR="006415DB" w:rsidRPr="00B1480D" w:rsidRDefault="006415DB" w:rsidP="006415DB">
            <w:pPr>
              <w:cnfStyle w:val="000000000000" w:firstRow="0" w:lastRow="0" w:firstColumn="0" w:lastColumn="0" w:oddVBand="0" w:evenVBand="0" w:oddHBand="0" w:evenHBand="0" w:firstRowFirstColumn="0" w:firstRowLastColumn="0" w:lastRowFirstColumn="0" w:lastRowLastColumn="0"/>
              <w:rPr>
                <w:rFonts w:cstheme="minorHAnsi"/>
              </w:rPr>
            </w:pPr>
            <w:r w:rsidRPr="00B1480D">
              <w:rPr>
                <w:rFonts w:eastAsiaTheme="minorEastAsia" w:cstheme="minorHAnsi"/>
              </w:rPr>
              <w:t>HDZ 1990</w:t>
            </w:r>
          </w:p>
        </w:tc>
        <w:tc>
          <w:tcPr>
            <w:tcW w:w="2349" w:type="dxa"/>
          </w:tcPr>
          <w:p w:rsidR="006415DB" w:rsidRPr="00B1480D" w:rsidRDefault="006415DB" w:rsidP="006415DB">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B1480D">
              <w:rPr>
                <w:rFonts w:eastAsiaTheme="minorEastAsia" w:cstheme="minorHAnsi"/>
              </w:rPr>
              <w:t>15.1.2021.</w:t>
            </w:r>
          </w:p>
        </w:tc>
        <w:tc>
          <w:tcPr>
            <w:tcW w:w="2238" w:type="dxa"/>
          </w:tcPr>
          <w:p w:rsidR="006415DB" w:rsidRPr="00B1480D" w:rsidRDefault="002D3B91" w:rsidP="006415DB">
            <w:pPr>
              <w:jc w:val="center"/>
              <w:cnfStyle w:val="000000000000" w:firstRow="0" w:lastRow="0" w:firstColumn="0" w:lastColumn="0" w:oddVBand="0" w:evenVBand="0" w:oddHBand="0" w:evenHBand="0" w:firstRowFirstColumn="0" w:firstRowLastColumn="0" w:lastRowFirstColumn="0" w:lastRowLastColumn="0"/>
              <w:rPr>
                <w:rFonts w:eastAsiaTheme="minorEastAsia" w:cstheme="minorHAnsi"/>
              </w:rPr>
            </w:pPr>
            <w:r w:rsidRPr="00B1480D">
              <w:rPr>
                <w:rFonts w:eastAsiaTheme="minorEastAsia" w:cstheme="minorHAnsi"/>
              </w:rPr>
              <w:t>2</w:t>
            </w:r>
          </w:p>
        </w:tc>
      </w:tr>
      <w:tr w:rsidR="006415DB" w:rsidRPr="00B1480D" w:rsidTr="001449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6" w:type="dxa"/>
          </w:tcPr>
          <w:p w:rsidR="006415DB" w:rsidRPr="00B1480D" w:rsidRDefault="006415DB" w:rsidP="006415DB">
            <w:pPr>
              <w:jc w:val="center"/>
              <w:rPr>
                <w:rFonts w:eastAsiaTheme="minorEastAsia" w:cstheme="minorHAnsi"/>
              </w:rPr>
            </w:pPr>
            <w:r w:rsidRPr="00B1480D">
              <w:rPr>
                <w:rFonts w:eastAsiaTheme="minorEastAsia" w:cstheme="minorHAnsi"/>
              </w:rPr>
              <w:t>23</w:t>
            </w:r>
          </w:p>
        </w:tc>
        <w:tc>
          <w:tcPr>
            <w:tcW w:w="2451" w:type="dxa"/>
          </w:tcPr>
          <w:p w:rsidR="006415DB" w:rsidRPr="00B1480D" w:rsidRDefault="006415DB" w:rsidP="006415DB">
            <w:pPr>
              <w:cnfStyle w:val="000000100000" w:firstRow="0" w:lastRow="0" w:firstColumn="0" w:lastColumn="0" w:oddVBand="0" w:evenVBand="0" w:oddHBand="1" w:evenHBand="0" w:firstRowFirstColumn="0" w:firstRowLastColumn="0" w:lastRowFirstColumn="0" w:lastRowLastColumn="0"/>
              <w:rPr>
                <w:rFonts w:eastAsiaTheme="minorEastAsia" w:cstheme="minorHAnsi"/>
              </w:rPr>
            </w:pPr>
            <w:r w:rsidRPr="00B1480D">
              <w:rPr>
                <w:rFonts w:eastAsiaTheme="minorEastAsia" w:cstheme="minorHAnsi"/>
              </w:rPr>
              <w:t>Josip Pinjuh</w:t>
            </w:r>
          </w:p>
        </w:tc>
        <w:tc>
          <w:tcPr>
            <w:tcW w:w="1368" w:type="dxa"/>
            <w:gridSpan w:val="2"/>
          </w:tcPr>
          <w:p w:rsidR="006415DB" w:rsidRPr="00B1480D" w:rsidRDefault="006415DB" w:rsidP="006415DB">
            <w:pPr>
              <w:cnfStyle w:val="000000100000" w:firstRow="0" w:lastRow="0" w:firstColumn="0" w:lastColumn="0" w:oddVBand="0" w:evenVBand="0" w:oddHBand="1" w:evenHBand="0" w:firstRowFirstColumn="0" w:firstRowLastColumn="0" w:lastRowFirstColumn="0" w:lastRowLastColumn="0"/>
              <w:rPr>
                <w:rFonts w:cstheme="minorHAnsi"/>
              </w:rPr>
            </w:pPr>
            <w:r w:rsidRPr="00B1480D">
              <w:rPr>
                <w:rFonts w:eastAsiaTheme="minorEastAsia" w:cstheme="minorHAnsi"/>
              </w:rPr>
              <w:t>HDZ 1990</w:t>
            </w:r>
          </w:p>
        </w:tc>
        <w:tc>
          <w:tcPr>
            <w:tcW w:w="2349" w:type="dxa"/>
          </w:tcPr>
          <w:p w:rsidR="006415DB" w:rsidRPr="00B1480D" w:rsidRDefault="006415DB" w:rsidP="006415DB">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B1480D">
              <w:rPr>
                <w:rFonts w:eastAsiaTheme="minorEastAsia" w:cstheme="minorHAnsi"/>
              </w:rPr>
              <w:t>15.1.2021.</w:t>
            </w:r>
          </w:p>
        </w:tc>
        <w:tc>
          <w:tcPr>
            <w:tcW w:w="2238" w:type="dxa"/>
          </w:tcPr>
          <w:p w:rsidR="006415DB" w:rsidRPr="00B1480D" w:rsidRDefault="002D3B91" w:rsidP="006415DB">
            <w:pPr>
              <w:jc w:val="center"/>
              <w:cnfStyle w:val="000000100000" w:firstRow="0" w:lastRow="0" w:firstColumn="0" w:lastColumn="0" w:oddVBand="0" w:evenVBand="0" w:oddHBand="1" w:evenHBand="0" w:firstRowFirstColumn="0" w:firstRowLastColumn="0" w:lastRowFirstColumn="0" w:lastRowLastColumn="0"/>
              <w:rPr>
                <w:rFonts w:eastAsiaTheme="minorEastAsia" w:cstheme="minorHAnsi"/>
              </w:rPr>
            </w:pPr>
            <w:r w:rsidRPr="00B1480D">
              <w:rPr>
                <w:rFonts w:eastAsiaTheme="minorEastAsia" w:cstheme="minorHAnsi"/>
              </w:rPr>
              <w:t>2</w:t>
            </w:r>
          </w:p>
        </w:tc>
      </w:tr>
      <w:tr w:rsidR="006415DB" w:rsidRPr="00B1480D" w:rsidTr="0014490D">
        <w:tc>
          <w:tcPr>
            <w:cnfStyle w:val="001000000000" w:firstRow="0" w:lastRow="0" w:firstColumn="1" w:lastColumn="0" w:oddVBand="0" w:evenVBand="0" w:oddHBand="0" w:evenHBand="0" w:firstRowFirstColumn="0" w:firstRowLastColumn="0" w:lastRowFirstColumn="0" w:lastRowLastColumn="0"/>
            <w:tcW w:w="656" w:type="dxa"/>
          </w:tcPr>
          <w:p w:rsidR="006415DB" w:rsidRPr="00B1480D" w:rsidRDefault="006415DB" w:rsidP="006415DB">
            <w:pPr>
              <w:jc w:val="center"/>
              <w:rPr>
                <w:rFonts w:eastAsiaTheme="minorEastAsia" w:cstheme="minorHAnsi"/>
              </w:rPr>
            </w:pPr>
            <w:r w:rsidRPr="00B1480D">
              <w:rPr>
                <w:rFonts w:eastAsiaTheme="minorEastAsia" w:cstheme="minorHAnsi"/>
              </w:rPr>
              <w:t>24</w:t>
            </w:r>
          </w:p>
        </w:tc>
        <w:tc>
          <w:tcPr>
            <w:tcW w:w="2451" w:type="dxa"/>
          </w:tcPr>
          <w:p w:rsidR="006415DB" w:rsidRPr="00B1480D" w:rsidRDefault="006415DB" w:rsidP="006415DB">
            <w:pPr>
              <w:cnfStyle w:val="000000000000" w:firstRow="0" w:lastRow="0" w:firstColumn="0" w:lastColumn="0" w:oddVBand="0" w:evenVBand="0" w:oddHBand="0" w:evenHBand="0" w:firstRowFirstColumn="0" w:firstRowLastColumn="0" w:lastRowFirstColumn="0" w:lastRowLastColumn="0"/>
              <w:rPr>
                <w:rFonts w:eastAsiaTheme="minorEastAsia" w:cstheme="minorHAnsi"/>
              </w:rPr>
            </w:pPr>
            <w:r w:rsidRPr="00B1480D">
              <w:rPr>
                <w:rFonts w:eastAsiaTheme="minorEastAsia" w:cstheme="minorHAnsi"/>
              </w:rPr>
              <w:t>Dalibor Ravić</w:t>
            </w:r>
          </w:p>
        </w:tc>
        <w:tc>
          <w:tcPr>
            <w:tcW w:w="1368" w:type="dxa"/>
            <w:gridSpan w:val="2"/>
          </w:tcPr>
          <w:p w:rsidR="006415DB" w:rsidRPr="00B1480D" w:rsidRDefault="006415DB" w:rsidP="006415DB">
            <w:pPr>
              <w:jc w:val="center"/>
              <w:cnfStyle w:val="000000000000" w:firstRow="0" w:lastRow="0" w:firstColumn="0" w:lastColumn="0" w:oddVBand="0" w:evenVBand="0" w:oddHBand="0" w:evenHBand="0" w:firstRowFirstColumn="0" w:firstRowLastColumn="0" w:lastRowFirstColumn="0" w:lastRowLastColumn="0"/>
              <w:rPr>
                <w:rFonts w:eastAsiaTheme="minorEastAsia" w:cstheme="minorHAnsi"/>
              </w:rPr>
            </w:pPr>
            <w:r w:rsidRPr="00B1480D">
              <w:rPr>
                <w:rFonts w:eastAsiaTheme="minorEastAsia" w:cstheme="minorHAnsi"/>
              </w:rPr>
              <w:t>HRS</w:t>
            </w:r>
          </w:p>
        </w:tc>
        <w:tc>
          <w:tcPr>
            <w:tcW w:w="2349" w:type="dxa"/>
          </w:tcPr>
          <w:p w:rsidR="006415DB" w:rsidRPr="00B1480D" w:rsidRDefault="006415DB" w:rsidP="006415DB">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B1480D">
              <w:rPr>
                <w:rFonts w:eastAsiaTheme="minorEastAsia" w:cstheme="minorHAnsi"/>
              </w:rPr>
              <w:t>15.1.2021.</w:t>
            </w:r>
          </w:p>
        </w:tc>
        <w:tc>
          <w:tcPr>
            <w:tcW w:w="2238" w:type="dxa"/>
          </w:tcPr>
          <w:p w:rsidR="006415DB" w:rsidRPr="00B1480D" w:rsidRDefault="002D3B91" w:rsidP="006415DB">
            <w:pPr>
              <w:jc w:val="center"/>
              <w:cnfStyle w:val="000000000000" w:firstRow="0" w:lastRow="0" w:firstColumn="0" w:lastColumn="0" w:oddVBand="0" w:evenVBand="0" w:oddHBand="0" w:evenHBand="0" w:firstRowFirstColumn="0" w:firstRowLastColumn="0" w:lastRowFirstColumn="0" w:lastRowLastColumn="0"/>
              <w:rPr>
                <w:rFonts w:eastAsiaTheme="minorEastAsia" w:cstheme="minorHAnsi"/>
              </w:rPr>
            </w:pPr>
            <w:r w:rsidRPr="00B1480D">
              <w:rPr>
                <w:rFonts w:eastAsiaTheme="minorEastAsia" w:cstheme="minorHAnsi"/>
              </w:rPr>
              <w:t>1</w:t>
            </w:r>
          </w:p>
        </w:tc>
      </w:tr>
      <w:tr w:rsidR="006415DB" w:rsidRPr="00B1480D" w:rsidTr="001449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6" w:type="dxa"/>
          </w:tcPr>
          <w:p w:rsidR="006415DB" w:rsidRPr="00B1480D" w:rsidRDefault="006415DB" w:rsidP="006415DB">
            <w:pPr>
              <w:jc w:val="center"/>
              <w:rPr>
                <w:rFonts w:eastAsiaTheme="minorEastAsia" w:cstheme="minorHAnsi"/>
              </w:rPr>
            </w:pPr>
            <w:r w:rsidRPr="00B1480D">
              <w:rPr>
                <w:rFonts w:eastAsiaTheme="minorEastAsia" w:cstheme="minorHAnsi"/>
              </w:rPr>
              <w:t>25</w:t>
            </w:r>
          </w:p>
        </w:tc>
        <w:tc>
          <w:tcPr>
            <w:tcW w:w="2451" w:type="dxa"/>
          </w:tcPr>
          <w:p w:rsidR="006415DB" w:rsidRPr="00B1480D" w:rsidRDefault="006415DB" w:rsidP="006415DB">
            <w:pPr>
              <w:cnfStyle w:val="000000100000" w:firstRow="0" w:lastRow="0" w:firstColumn="0" w:lastColumn="0" w:oddVBand="0" w:evenVBand="0" w:oddHBand="1" w:evenHBand="0" w:firstRowFirstColumn="0" w:firstRowLastColumn="0" w:lastRowFirstColumn="0" w:lastRowLastColumn="0"/>
              <w:rPr>
                <w:rFonts w:eastAsiaTheme="minorEastAsia" w:cstheme="minorHAnsi"/>
              </w:rPr>
            </w:pPr>
            <w:r w:rsidRPr="00B1480D">
              <w:rPr>
                <w:rFonts w:eastAsiaTheme="minorEastAsia" w:cstheme="minorHAnsi"/>
              </w:rPr>
              <w:t>Ivan Barać</w:t>
            </w:r>
          </w:p>
        </w:tc>
        <w:tc>
          <w:tcPr>
            <w:tcW w:w="1368" w:type="dxa"/>
            <w:gridSpan w:val="2"/>
          </w:tcPr>
          <w:p w:rsidR="006415DB" w:rsidRPr="00B1480D" w:rsidRDefault="006415DB" w:rsidP="006415DB">
            <w:pPr>
              <w:jc w:val="center"/>
              <w:cnfStyle w:val="000000100000" w:firstRow="0" w:lastRow="0" w:firstColumn="0" w:lastColumn="0" w:oddVBand="0" w:evenVBand="0" w:oddHBand="1" w:evenHBand="0" w:firstRowFirstColumn="0" w:firstRowLastColumn="0" w:lastRowFirstColumn="0" w:lastRowLastColumn="0"/>
              <w:rPr>
                <w:rFonts w:eastAsiaTheme="minorEastAsia" w:cstheme="minorHAnsi"/>
              </w:rPr>
            </w:pPr>
            <w:r w:rsidRPr="00B1480D">
              <w:rPr>
                <w:rFonts w:eastAsiaTheme="minorEastAsia" w:cstheme="minorHAnsi"/>
              </w:rPr>
              <w:t>HDU BiH</w:t>
            </w:r>
          </w:p>
        </w:tc>
        <w:tc>
          <w:tcPr>
            <w:tcW w:w="2349" w:type="dxa"/>
          </w:tcPr>
          <w:p w:rsidR="006415DB" w:rsidRPr="00B1480D" w:rsidRDefault="006415DB" w:rsidP="006415DB">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B1480D">
              <w:rPr>
                <w:rFonts w:eastAsiaTheme="minorEastAsia" w:cstheme="minorHAnsi"/>
              </w:rPr>
              <w:t>15.1.2021.</w:t>
            </w:r>
          </w:p>
        </w:tc>
        <w:tc>
          <w:tcPr>
            <w:tcW w:w="2238" w:type="dxa"/>
          </w:tcPr>
          <w:p w:rsidR="006415DB" w:rsidRPr="00B1480D" w:rsidRDefault="002D3B91" w:rsidP="006415DB">
            <w:pPr>
              <w:jc w:val="center"/>
              <w:cnfStyle w:val="000000100000" w:firstRow="0" w:lastRow="0" w:firstColumn="0" w:lastColumn="0" w:oddVBand="0" w:evenVBand="0" w:oddHBand="1" w:evenHBand="0" w:firstRowFirstColumn="0" w:firstRowLastColumn="0" w:lastRowFirstColumn="0" w:lastRowLastColumn="0"/>
              <w:rPr>
                <w:rFonts w:eastAsiaTheme="minorEastAsia" w:cstheme="minorHAnsi"/>
              </w:rPr>
            </w:pPr>
            <w:r w:rsidRPr="00B1480D">
              <w:rPr>
                <w:rFonts w:eastAsiaTheme="minorEastAsia" w:cstheme="minorHAnsi"/>
              </w:rPr>
              <w:t>1</w:t>
            </w:r>
          </w:p>
        </w:tc>
      </w:tr>
    </w:tbl>
    <w:p w:rsidR="0014490D" w:rsidRPr="00B1480D" w:rsidRDefault="0014490D" w:rsidP="0014490D">
      <w:pPr>
        <w:spacing w:before="120" w:after="360"/>
        <w:jc w:val="center"/>
        <w:rPr>
          <w:rFonts w:cstheme="minorHAnsi"/>
        </w:rPr>
      </w:pPr>
      <w:r w:rsidRPr="00B1480D">
        <w:rPr>
          <w:rFonts w:cstheme="minorHAnsi"/>
          <w:b/>
          <w:sz w:val="18"/>
          <w:szCs w:val="18"/>
        </w:rPr>
        <w:t xml:space="preserve">Tabela 1: Sastav Gradskog vijeća Široki Brijeg </w:t>
      </w:r>
      <w:r w:rsidRPr="00B1480D">
        <w:rPr>
          <w:rStyle w:val="FootnoteReference"/>
          <w:rFonts w:cstheme="minorHAnsi"/>
          <w:b/>
          <w:sz w:val="18"/>
          <w:szCs w:val="18"/>
        </w:rPr>
        <w:footnoteReference w:id="1"/>
      </w:r>
    </w:p>
    <w:p w:rsidR="0014490D" w:rsidRPr="00B1480D" w:rsidRDefault="0014490D" w:rsidP="009223AE">
      <w:pPr>
        <w:jc w:val="both"/>
        <w:rPr>
          <w:rFonts w:cstheme="minorHAnsi"/>
        </w:rPr>
      </w:pPr>
      <w:r w:rsidRPr="00B1480D">
        <w:rPr>
          <w:rFonts w:cstheme="minorHAnsi"/>
        </w:rPr>
        <w:t xml:space="preserve">Od 25 vijećnika/ca Gradskog vijeća </w:t>
      </w:r>
      <w:r w:rsidR="00BD310E">
        <w:rPr>
          <w:rFonts w:cstheme="minorHAnsi"/>
        </w:rPr>
        <w:t>Široki Brijeg 6 je žena ili 24</w:t>
      </w:r>
      <w:bookmarkStart w:id="6" w:name="_GoBack"/>
      <w:bookmarkEnd w:id="6"/>
      <w:r w:rsidRPr="00B1480D">
        <w:rPr>
          <w:rFonts w:cstheme="minorHAnsi"/>
        </w:rPr>
        <w:t xml:space="preserve"> %.</w:t>
      </w:r>
    </w:p>
    <w:p w:rsidR="009223AE" w:rsidRPr="00B1480D" w:rsidRDefault="00E330F0" w:rsidP="009223AE">
      <w:pPr>
        <w:jc w:val="both"/>
        <w:rPr>
          <w:rFonts w:cstheme="minorHAnsi"/>
        </w:rPr>
      </w:pPr>
      <w:r w:rsidRPr="00B1480D">
        <w:rPr>
          <w:rFonts w:cstheme="minorHAnsi"/>
          <w:noProof/>
          <w:lang w:val="en-US"/>
        </w:rPr>
        <w:drawing>
          <wp:anchor distT="0" distB="0" distL="114300" distR="114300" simplePos="0" relativeHeight="251657728" behindDoc="1" locked="0" layoutInCell="1" allowOverlap="1" wp14:anchorId="4891A5DE" wp14:editId="16950C1E">
            <wp:simplePos x="0" y="0"/>
            <wp:positionH relativeFrom="column">
              <wp:posOffset>-4445</wp:posOffset>
            </wp:positionH>
            <wp:positionV relativeFrom="paragraph">
              <wp:posOffset>281305</wp:posOffset>
            </wp:positionV>
            <wp:extent cx="5486400" cy="2476500"/>
            <wp:effectExtent l="0" t="0" r="0" b="0"/>
            <wp:wrapNone/>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V relativeFrom="margin">
              <wp14:pctHeight>0</wp14:pctHeight>
            </wp14:sizeRelV>
          </wp:anchor>
        </w:drawing>
      </w:r>
    </w:p>
    <w:p w:rsidR="009223AE" w:rsidRPr="00B1480D" w:rsidRDefault="009223AE" w:rsidP="009223AE">
      <w:pPr>
        <w:jc w:val="both"/>
        <w:rPr>
          <w:rFonts w:cstheme="minorHAnsi"/>
        </w:rPr>
      </w:pPr>
    </w:p>
    <w:p w:rsidR="009223AE" w:rsidRPr="00B1480D" w:rsidRDefault="009223AE">
      <w:pPr>
        <w:rPr>
          <w:rFonts w:cstheme="minorHAnsi"/>
          <w:b/>
        </w:rPr>
      </w:pPr>
    </w:p>
    <w:p w:rsidR="009223AE" w:rsidRPr="00B1480D" w:rsidRDefault="009223AE">
      <w:pPr>
        <w:rPr>
          <w:rFonts w:cstheme="minorHAnsi"/>
          <w:b/>
        </w:rPr>
      </w:pPr>
    </w:p>
    <w:p w:rsidR="009223AE" w:rsidRPr="00B1480D" w:rsidRDefault="009223AE">
      <w:pPr>
        <w:rPr>
          <w:rFonts w:cstheme="minorHAnsi"/>
          <w:b/>
        </w:rPr>
      </w:pPr>
    </w:p>
    <w:p w:rsidR="009223AE" w:rsidRPr="00B1480D" w:rsidRDefault="009223AE">
      <w:pPr>
        <w:rPr>
          <w:rFonts w:cstheme="minorHAnsi"/>
          <w:b/>
        </w:rPr>
      </w:pPr>
    </w:p>
    <w:p w:rsidR="009223AE" w:rsidRPr="00B1480D" w:rsidRDefault="009223AE" w:rsidP="009223AE">
      <w:pPr>
        <w:tabs>
          <w:tab w:val="left" w:pos="3450"/>
        </w:tabs>
        <w:rPr>
          <w:rFonts w:cstheme="minorHAnsi"/>
          <w:b/>
        </w:rPr>
      </w:pPr>
      <w:r w:rsidRPr="00B1480D">
        <w:rPr>
          <w:rFonts w:cstheme="minorHAnsi"/>
          <w:b/>
        </w:rPr>
        <w:tab/>
      </w:r>
    </w:p>
    <w:p w:rsidR="009223AE" w:rsidRPr="00B1480D" w:rsidRDefault="009223AE">
      <w:pPr>
        <w:rPr>
          <w:rFonts w:cstheme="minorHAnsi"/>
          <w:b/>
        </w:rPr>
      </w:pPr>
    </w:p>
    <w:p w:rsidR="009223AE" w:rsidRPr="00B1480D" w:rsidRDefault="009223AE" w:rsidP="009223AE">
      <w:pPr>
        <w:tabs>
          <w:tab w:val="left" w:pos="2385"/>
        </w:tabs>
        <w:rPr>
          <w:rFonts w:cstheme="minorHAnsi"/>
          <w:b/>
        </w:rPr>
      </w:pPr>
      <w:r w:rsidRPr="00B1480D">
        <w:rPr>
          <w:rFonts w:cstheme="minorHAnsi"/>
          <w:b/>
        </w:rPr>
        <w:tab/>
      </w:r>
    </w:p>
    <w:p w:rsidR="009223AE" w:rsidRPr="00B1480D" w:rsidRDefault="009223AE" w:rsidP="009223AE">
      <w:pPr>
        <w:jc w:val="center"/>
        <w:rPr>
          <w:rFonts w:cstheme="minorHAnsi"/>
          <w:b/>
        </w:rPr>
      </w:pPr>
    </w:p>
    <w:p w:rsidR="009223AE" w:rsidRPr="00B1480D" w:rsidRDefault="009223AE" w:rsidP="009223AE">
      <w:pPr>
        <w:jc w:val="center"/>
        <w:rPr>
          <w:rFonts w:cstheme="minorHAnsi"/>
          <w:b/>
          <w:sz w:val="18"/>
          <w:szCs w:val="18"/>
        </w:rPr>
      </w:pPr>
      <w:r w:rsidRPr="00B1480D">
        <w:rPr>
          <w:rFonts w:cstheme="minorHAnsi"/>
          <w:b/>
          <w:sz w:val="18"/>
          <w:szCs w:val="18"/>
        </w:rPr>
        <w:t>Grafikon 2</w:t>
      </w:r>
    </w:p>
    <w:p w:rsidR="00E330F0" w:rsidRPr="00B1480D" w:rsidRDefault="00E330F0" w:rsidP="009223AE">
      <w:pPr>
        <w:jc w:val="center"/>
        <w:rPr>
          <w:rFonts w:cstheme="minorHAnsi"/>
          <w:b/>
          <w:sz w:val="18"/>
          <w:szCs w:val="18"/>
        </w:rPr>
      </w:pPr>
    </w:p>
    <w:p w:rsidR="00E330F0" w:rsidRPr="00B1480D" w:rsidRDefault="00E330F0" w:rsidP="009223AE">
      <w:pPr>
        <w:jc w:val="center"/>
        <w:rPr>
          <w:rFonts w:cstheme="minorHAnsi"/>
          <w:b/>
          <w:sz w:val="18"/>
          <w:szCs w:val="18"/>
        </w:rPr>
      </w:pPr>
    </w:p>
    <w:p w:rsidR="00E330F0" w:rsidRPr="00B1480D" w:rsidRDefault="00E330F0" w:rsidP="009D649F">
      <w:pPr>
        <w:rPr>
          <w:rFonts w:cstheme="minorHAnsi"/>
          <w:b/>
          <w:sz w:val="18"/>
          <w:szCs w:val="18"/>
        </w:rPr>
      </w:pPr>
    </w:p>
    <w:p w:rsidR="005F1F9E" w:rsidRPr="00B1480D" w:rsidRDefault="005F1F9E" w:rsidP="002D3B91">
      <w:pPr>
        <w:rPr>
          <w:rFonts w:cstheme="minorHAnsi"/>
        </w:rPr>
      </w:pPr>
    </w:p>
    <w:p w:rsidR="00D65811" w:rsidRPr="00B1480D" w:rsidRDefault="00D65811" w:rsidP="002D3B91">
      <w:pPr>
        <w:rPr>
          <w:rFonts w:cstheme="minorHAnsi"/>
        </w:rPr>
      </w:pPr>
    </w:p>
    <w:p w:rsidR="005F1F9E" w:rsidRPr="00B1480D" w:rsidRDefault="005F1F9E" w:rsidP="005F1F9E">
      <w:pPr>
        <w:rPr>
          <w:rFonts w:cstheme="minorHAnsi"/>
        </w:rPr>
      </w:pPr>
      <w:r w:rsidRPr="00B1480D">
        <w:rPr>
          <w:rFonts w:cstheme="minorHAnsi"/>
          <w:b/>
        </w:rPr>
        <w:lastRenderedPageBreak/>
        <w:t>OSVRT NA EKSPOZE</w:t>
      </w:r>
      <w:r w:rsidRPr="00B1480D">
        <w:rPr>
          <w:rFonts w:cstheme="minorHAnsi"/>
        </w:rPr>
        <w:t xml:space="preserve"> </w:t>
      </w:r>
    </w:p>
    <w:p w:rsidR="00AA59E8" w:rsidRPr="00B1480D" w:rsidRDefault="005F1F9E" w:rsidP="00AA59E8">
      <w:pPr>
        <w:jc w:val="both"/>
        <w:rPr>
          <w:rFonts w:cstheme="minorHAnsi"/>
        </w:rPr>
      </w:pPr>
      <w:r w:rsidRPr="00B1480D">
        <w:rPr>
          <w:rFonts w:cstheme="minorHAnsi"/>
        </w:rPr>
        <w:t>Ekspoze predstavlja najvažnije korake i opće smjernice djelovanja u određenom periodu</w:t>
      </w:r>
      <w:r w:rsidR="00BD35B8" w:rsidRPr="00B1480D">
        <w:rPr>
          <w:rFonts w:cstheme="minorHAnsi"/>
        </w:rPr>
        <w:t xml:space="preserve">. </w:t>
      </w:r>
      <w:r w:rsidR="00AA59E8" w:rsidRPr="00B1480D">
        <w:rPr>
          <w:rFonts w:cstheme="minorHAnsi"/>
        </w:rPr>
        <w:t xml:space="preserve">Iako ekspoze ne predstavlja zakonsku, statutarnu ili poslovničku obvezu, zbog visokog stupnja odgovornosti koju podrazumijeva funkcija Gradonačelnika, smatramo kako je isti potrebno predstaviti javnosti, građanima općenito, kako bi se upoznali sa pravcima djelovanja i ciljevima u predstojećem mandatu novoizabranog gradonačelnika bez obzira koji mandat </w:t>
      </w:r>
      <w:r w:rsidR="00C02176" w:rsidRPr="00B1480D">
        <w:rPr>
          <w:rFonts w:cstheme="minorHAnsi"/>
        </w:rPr>
        <w:t xml:space="preserve">po redu </w:t>
      </w:r>
      <w:r w:rsidR="00AA59E8" w:rsidRPr="00B1480D">
        <w:rPr>
          <w:rFonts w:cstheme="minorHAnsi"/>
        </w:rPr>
        <w:t>obnaša.</w:t>
      </w:r>
    </w:p>
    <w:p w:rsidR="005F1F9E" w:rsidRPr="00B1480D" w:rsidRDefault="00BD35B8" w:rsidP="005E3032">
      <w:pPr>
        <w:jc w:val="both"/>
        <w:rPr>
          <w:rFonts w:cstheme="minorHAnsi"/>
          <w:color w:val="5B9BD5" w:themeColor="accent1"/>
        </w:rPr>
      </w:pPr>
      <w:r w:rsidRPr="00B1480D">
        <w:rPr>
          <w:rFonts w:cstheme="minorHAnsi"/>
        </w:rPr>
        <w:t>U</w:t>
      </w:r>
      <w:r w:rsidR="005F1F9E" w:rsidRPr="00B1480D">
        <w:rPr>
          <w:rFonts w:cstheme="minorHAnsi"/>
        </w:rPr>
        <w:t xml:space="preserve"> ovom slučaju misli se na </w:t>
      </w:r>
      <w:r w:rsidRPr="00B1480D">
        <w:rPr>
          <w:rFonts w:cstheme="minorHAnsi"/>
        </w:rPr>
        <w:t>aktulni</w:t>
      </w:r>
      <w:r w:rsidR="005F1F9E" w:rsidRPr="00B1480D">
        <w:rPr>
          <w:rFonts w:cstheme="minorHAnsi"/>
        </w:rPr>
        <w:t xml:space="preserve"> mandat izabranog </w:t>
      </w:r>
      <w:r w:rsidRPr="00B1480D">
        <w:rPr>
          <w:rFonts w:cstheme="minorHAnsi"/>
        </w:rPr>
        <w:t>gradonačelnika Mire Kraljevića</w:t>
      </w:r>
      <w:r w:rsidR="005F1F9E" w:rsidRPr="00B1480D">
        <w:rPr>
          <w:rFonts w:cstheme="minorHAnsi"/>
        </w:rPr>
        <w:t xml:space="preserve"> koji </w:t>
      </w:r>
      <w:r w:rsidR="000264B2" w:rsidRPr="00B1480D">
        <w:rPr>
          <w:rFonts w:cstheme="minorHAnsi"/>
        </w:rPr>
        <w:t xml:space="preserve">je </w:t>
      </w:r>
      <w:r w:rsidRPr="00B1480D">
        <w:rPr>
          <w:rFonts w:cstheme="minorHAnsi"/>
        </w:rPr>
        <w:t xml:space="preserve"> </w:t>
      </w:r>
      <w:r w:rsidR="005F1F9E" w:rsidRPr="00B1480D">
        <w:rPr>
          <w:rFonts w:cstheme="minorHAnsi"/>
        </w:rPr>
        <w:t xml:space="preserve">svoje viđenje provođenja politike i zadatih ciljeva </w:t>
      </w:r>
      <w:r w:rsidRPr="00B1480D">
        <w:rPr>
          <w:rFonts w:cstheme="minorHAnsi"/>
        </w:rPr>
        <w:t xml:space="preserve">trebao </w:t>
      </w:r>
      <w:r w:rsidR="005F1F9E" w:rsidRPr="00B1480D">
        <w:rPr>
          <w:rFonts w:cstheme="minorHAnsi"/>
        </w:rPr>
        <w:t>prezent</w:t>
      </w:r>
      <w:r w:rsidRPr="00B1480D">
        <w:rPr>
          <w:rFonts w:cstheme="minorHAnsi"/>
        </w:rPr>
        <w:t xml:space="preserve">irati </w:t>
      </w:r>
      <w:r w:rsidR="005F1F9E" w:rsidRPr="00B1480D">
        <w:rPr>
          <w:rFonts w:cstheme="minorHAnsi"/>
        </w:rPr>
        <w:t>lokalnom parlamentu i cjelokupnoj javn</w:t>
      </w:r>
      <w:r w:rsidR="000264B2" w:rsidRPr="00B1480D">
        <w:rPr>
          <w:rFonts w:cstheme="minorHAnsi"/>
        </w:rPr>
        <w:t xml:space="preserve">osti na samom početku svoga mandata. </w:t>
      </w:r>
      <w:r w:rsidR="004A2654" w:rsidRPr="00B1480D">
        <w:rPr>
          <w:rFonts w:cstheme="minorHAnsi"/>
        </w:rPr>
        <w:t xml:space="preserve">Međutim to nije učinjeno. </w:t>
      </w:r>
      <w:r w:rsidR="000264B2" w:rsidRPr="00B1480D">
        <w:rPr>
          <w:rFonts w:cstheme="minorHAnsi"/>
        </w:rPr>
        <w:t>Gradonačelnik Miro Kraljević se na ovoj poziciji nalazi već 16</w:t>
      </w:r>
      <w:r w:rsidR="00AA59E8" w:rsidRPr="00B1480D">
        <w:rPr>
          <w:rFonts w:cstheme="minorHAnsi"/>
        </w:rPr>
        <w:t xml:space="preserve"> </w:t>
      </w:r>
      <w:r w:rsidR="000264B2" w:rsidRPr="00B1480D">
        <w:rPr>
          <w:rFonts w:cstheme="minorHAnsi"/>
        </w:rPr>
        <w:t>godina, odnosno ovo je njegov peti mandat u kontinuitetu</w:t>
      </w:r>
    </w:p>
    <w:p w:rsidR="005E3032" w:rsidRPr="00B1480D" w:rsidRDefault="005E3032" w:rsidP="005E3032">
      <w:pPr>
        <w:jc w:val="both"/>
        <w:rPr>
          <w:rFonts w:cstheme="minorHAnsi"/>
          <w:color w:val="5B9BD5" w:themeColor="accent1"/>
        </w:rPr>
      </w:pPr>
    </w:p>
    <w:p w:rsidR="009223AE" w:rsidRPr="00B1480D" w:rsidRDefault="00E330F0" w:rsidP="00A13E0B">
      <w:pPr>
        <w:pStyle w:val="Heading1"/>
        <w:shd w:val="clear" w:color="auto" w:fill="0F243E"/>
        <w:spacing w:before="0" w:line="240" w:lineRule="auto"/>
        <w:jc w:val="right"/>
        <w:rPr>
          <w:rFonts w:asciiTheme="minorHAnsi" w:hAnsiTheme="minorHAnsi" w:cstheme="minorHAnsi"/>
          <w:color w:val="FFFFFF"/>
          <w:sz w:val="24"/>
          <w:szCs w:val="24"/>
        </w:rPr>
      </w:pPr>
      <w:bookmarkStart w:id="7" w:name="_Toc473111598"/>
      <w:bookmarkStart w:id="8" w:name="_Toc76047728"/>
      <w:r w:rsidRPr="00B1480D">
        <w:rPr>
          <w:rFonts w:asciiTheme="minorHAnsi" w:hAnsiTheme="minorHAnsi" w:cstheme="minorHAnsi"/>
          <w:color w:val="FFFFFF"/>
          <w:sz w:val="24"/>
          <w:szCs w:val="24"/>
        </w:rPr>
        <w:t>OSNOVNE INFORMACIJE O RADU GRADSKOG VIJEĆA</w:t>
      </w:r>
      <w:bookmarkEnd w:id="7"/>
      <w:bookmarkEnd w:id="8"/>
      <w:r w:rsidRPr="00B1480D">
        <w:rPr>
          <w:rFonts w:asciiTheme="minorHAnsi" w:hAnsiTheme="minorHAnsi" w:cstheme="minorHAnsi"/>
          <w:color w:val="FFFFFF"/>
          <w:sz w:val="24"/>
          <w:szCs w:val="24"/>
        </w:rPr>
        <w:tab/>
      </w:r>
    </w:p>
    <w:p w:rsidR="00A13E0B" w:rsidRPr="00B1480D" w:rsidRDefault="00A13E0B" w:rsidP="00A13E0B">
      <w:pPr>
        <w:rPr>
          <w:rFonts w:cstheme="minorHAnsi"/>
        </w:rPr>
      </w:pPr>
    </w:p>
    <w:p w:rsidR="00D65811" w:rsidRPr="00B1480D" w:rsidRDefault="00D65811" w:rsidP="002F113D">
      <w:pPr>
        <w:jc w:val="both"/>
        <w:rPr>
          <w:rFonts w:cstheme="minorHAnsi"/>
          <w:b/>
          <w:sz w:val="24"/>
          <w:szCs w:val="24"/>
        </w:rPr>
      </w:pPr>
      <w:r w:rsidRPr="00B1480D">
        <w:rPr>
          <w:rFonts w:cstheme="minorHAnsi"/>
          <w:b/>
          <w:sz w:val="24"/>
          <w:szCs w:val="24"/>
        </w:rPr>
        <w:t>DINAMIKA RADA</w:t>
      </w:r>
      <w:r w:rsidR="002F113D" w:rsidRPr="00B1480D">
        <w:rPr>
          <w:rFonts w:cstheme="minorHAnsi"/>
          <w:b/>
          <w:sz w:val="24"/>
          <w:szCs w:val="24"/>
        </w:rPr>
        <w:t xml:space="preserve"> AKTUALNOG i poređenje sa prethodnim mandatom</w:t>
      </w:r>
    </w:p>
    <w:p w:rsidR="007C656B" w:rsidRPr="00B1480D" w:rsidRDefault="00A13E0B" w:rsidP="007C656B">
      <w:pPr>
        <w:jc w:val="both"/>
        <w:rPr>
          <w:rFonts w:cstheme="minorHAnsi"/>
        </w:rPr>
      </w:pPr>
      <w:r w:rsidRPr="00B1480D">
        <w:rPr>
          <w:rFonts w:cstheme="minorHAnsi"/>
        </w:rPr>
        <w:t>Nakon što je Centralno izborno povjerenstvo BiH 15.12.2020.godine objavilo službene rezultate izbora, Gradsko vijeće Široki Brijeg je sukladno Statutu Grada Širokog Brijega o</w:t>
      </w:r>
      <w:r w:rsidR="00AA59E8" w:rsidRPr="00B1480D">
        <w:rPr>
          <w:rFonts w:cstheme="minorHAnsi"/>
        </w:rPr>
        <w:t>d</w:t>
      </w:r>
      <w:r w:rsidRPr="00B1480D">
        <w:rPr>
          <w:rFonts w:cstheme="minorHAnsi"/>
        </w:rPr>
        <w:t>ržalo svoju konstituirajuću sjednicu.</w:t>
      </w:r>
      <w:r w:rsidRPr="00B1480D">
        <w:rPr>
          <w:rStyle w:val="FootnoteReference"/>
          <w:rFonts w:cstheme="minorHAnsi"/>
        </w:rPr>
        <w:footnoteReference w:id="2"/>
      </w:r>
      <w:r w:rsidR="007C656B" w:rsidRPr="00B1480D">
        <w:rPr>
          <w:rFonts w:cstheme="minorHAnsi"/>
        </w:rPr>
        <w:t xml:space="preserve"> Izabrano je rukovodstvo i formirana radna tijela među kojima su Povjerenstvo za mlade, Povjerenstvo za jednakopravnost spolova i Etička komisija.</w:t>
      </w:r>
    </w:p>
    <w:p w:rsidR="00A13E0B" w:rsidRPr="00B1480D" w:rsidRDefault="00A13E0B" w:rsidP="002F113D">
      <w:pPr>
        <w:jc w:val="both"/>
        <w:rPr>
          <w:rFonts w:cstheme="minorHAnsi"/>
        </w:rPr>
      </w:pPr>
    </w:p>
    <w:p w:rsidR="00612DC6" w:rsidRPr="00B1480D" w:rsidRDefault="00612DC6" w:rsidP="002F113D">
      <w:pPr>
        <w:jc w:val="both"/>
        <w:rPr>
          <w:rFonts w:cstheme="minorHAnsi"/>
        </w:rPr>
      </w:pPr>
      <w:r w:rsidRPr="00B1480D">
        <w:rPr>
          <w:rFonts w:cstheme="minorHAnsi"/>
        </w:rPr>
        <w:t xml:space="preserve">Od 1.1. do 30.6. 2021. godine Gradsko vijeće Široki Brijeg održalo je </w:t>
      </w:r>
      <w:r w:rsidR="00C609C0" w:rsidRPr="00B1480D">
        <w:rPr>
          <w:rFonts w:cstheme="minorHAnsi"/>
        </w:rPr>
        <w:t>šest</w:t>
      </w:r>
      <w:r w:rsidRPr="00B1480D">
        <w:rPr>
          <w:rFonts w:cstheme="minorHAnsi"/>
        </w:rPr>
        <w:t xml:space="preserve"> sjednica. Od toga, jedna sjednica je </w:t>
      </w:r>
      <w:r w:rsidR="00C609C0" w:rsidRPr="00B1480D">
        <w:rPr>
          <w:rFonts w:cstheme="minorHAnsi"/>
        </w:rPr>
        <w:t>konstituirajuća a ostale su</w:t>
      </w:r>
      <w:r w:rsidRPr="00B1480D">
        <w:rPr>
          <w:rFonts w:cstheme="minorHAnsi"/>
        </w:rPr>
        <w:t xml:space="preserve"> redovite sjednice.</w:t>
      </w:r>
    </w:p>
    <w:p w:rsidR="00D65811" w:rsidRPr="00B1480D" w:rsidRDefault="00AA59E8" w:rsidP="00B67157">
      <w:pPr>
        <w:rPr>
          <w:rFonts w:cstheme="minorHAnsi"/>
        </w:rPr>
      </w:pPr>
      <w:r w:rsidRPr="00B1480D">
        <w:rPr>
          <w:rFonts w:cstheme="minorHAnsi"/>
          <w:noProof/>
          <w:lang w:val="en-US"/>
        </w:rPr>
        <w:drawing>
          <wp:inline distT="0" distB="0" distL="0" distR="0" wp14:anchorId="7773FDB8" wp14:editId="3ADEFFB0">
            <wp:extent cx="5753100" cy="2409825"/>
            <wp:effectExtent l="0" t="0" r="0" b="95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612DC6" w:rsidRPr="00B1480D" w:rsidRDefault="009223AE" w:rsidP="002F113D">
      <w:pPr>
        <w:jc w:val="center"/>
        <w:rPr>
          <w:rFonts w:cstheme="minorHAnsi"/>
          <w:b/>
          <w:sz w:val="18"/>
          <w:szCs w:val="18"/>
        </w:rPr>
      </w:pPr>
      <w:r w:rsidRPr="00B1480D">
        <w:rPr>
          <w:rFonts w:cstheme="minorHAnsi"/>
          <w:b/>
          <w:sz w:val="18"/>
          <w:szCs w:val="18"/>
        </w:rPr>
        <w:t>Grafikon 3</w:t>
      </w:r>
    </w:p>
    <w:p w:rsidR="00612DC6" w:rsidRPr="00B1480D" w:rsidRDefault="00612DC6" w:rsidP="0014490D">
      <w:pPr>
        <w:jc w:val="both"/>
        <w:rPr>
          <w:rFonts w:cstheme="minorHAnsi"/>
        </w:rPr>
      </w:pPr>
      <w:r w:rsidRPr="00B1480D">
        <w:rPr>
          <w:rFonts w:cstheme="minorHAnsi"/>
        </w:rPr>
        <w:t>Sjednice su održavane u prosjeku jednom mjesečno</w:t>
      </w:r>
      <w:r w:rsidR="00B67157" w:rsidRPr="00B1480D">
        <w:rPr>
          <w:rFonts w:cstheme="minorHAnsi"/>
        </w:rPr>
        <w:t>,</w:t>
      </w:r>
      <w:r w:rsidRPr="00B1480D">
        <w:rPr>
          <w:rFonts w:cstheme="minorHAnsi"/>
        </w:rPr>
        <w:t xml:space="preserve"> što je sukladno članku 51. Poslovnika o radu Gradskog vijeća Široki Brijeg.</w:t>
      </w:r>
      <w:r w:rsidRPr="00B1480D">
        <w:rPr>
          <w:rStyle w:val="FootnoteReference"/>
          <w:rFonts w:cstheme="minorHAnsi"/>
        </w:rPr>
        <w:footnoteReference w:id="3"/>
      </w:r>
    </w:p>
    <w:p w:rsidR="00A66689" w:rsidRPr="00B1480D" w:rsidRDefault="00A66689" w:rsidP="0014490D">
      <w:pPr>
        <w:jc w:val="both"/>
        <w:rPr>
          <w:rFonts w:cstheme="minorHAnsi"/>
        </w:rPr>
      </w:pPr>
      <w:r w:rsidRPr="00B1480D">
        <w:rPr>
          <w:rFonts w:cstheme="minorHAnsi"/>
        </w:rPr>
        <w:lastRenderedPageBreak/>
        <w:t>U promatranom razdoblju Gradsko vijeće Širokog Brijega</w:t>
      </w:r>
      <w:r w:rsidR="00B67157" w:rsidRPr="00B1480D">
        <w:rPr>
          <w:rFonts w:cstheme="minorHAnsi"/>
        </w:rPr>
        <w:t xml:space="preserve"> je zasjedalo ukupno 9 sati i 55</w:t>
      </w:r>
      <w:r w:rsidRPr="00B1480D">
        <w:rPr>
          <w:rFonts w:cstheme="minorHAnsi"/>
        </w:rPr>
        <w:t xml:space="preserve"> minuta što </w:t>
      </w:r>
      <w:r w:rsidR="00C02176" w:rsidRPr="00B1480D">
        <w:rPr>
          <w:rFonts w:cstheme="minorHAnsi"/>
        </w:rPr>
        <w:t>u projeku predstavlja 1 sat i 39</w:t>
      </w:r>
      <w:r w:rsidRPr="00B1480D">
        <w:rPr>
          <w:rFonts w:cstheme="minorHAnsi"/>
        </w:rPr>
        <w:t xml:space="preserve"> minuta po održanoj sjednici. Sjednice su održavane u kontinuitetu, bez prekida</w:t>
      </w:r>
      <w:r w:rsidR="006D76C6" w:rsidRPr="00B1480D">
        <w:rPr>
          <w:rFonts w:cstheme="minorHAnsi"/>
        </w:rPr>
        <w:t xml:space="preserve"> tijekom zasjedanja</w:t>
      </w:r>
      <w:r w:rsidRPr="00B1480D">
        <w:rPr>
          <w:rFonts w:cstheme="minorHAnsi"/>
        </w:rPr>
        <w:t xml:space="preserve">. Najkraće vremena vijećnici su se zadržali na konstituirajućoj sjednici na kojoj su i razmatrali najmanje mjera. </w:t>
      </w:r>
    </w:p>
    <w:p w:rsidR="002B3A42" w:rsidRPr="00B1480D" w:rsidRDefault="002B3A42" w:rsidP="00612DC6">
      <w:pPr>
        <w:rPr>
          <w:rFonts w:cstheme="minorHAnsi"/>
        </w:rPr>
      </w:pPr>
    </w:p>
    <w:tbl>
      <w:tblPr>
        <w:tblStyle w:val="GridTable4-Accent1"/>
        <w:tblW w:w="0" w:type="auto"/>
        <w:tblLayout w:type="fixed"/>
        <w:tblLook w:val="04A0" w:firstRow="1" w:lastRow="0" w:firstColumn="1" w:lastColumn="0" w:noHBand="0" w:noVBand="1"/>
      </w:tblPr>
      <w:tblGrid>
        <w:gridCol w:w="1131"/>
        <w:gridCol w:w="991"/>
        <w:gridCol w:w="1701"/>
        <w:gridCol w:w="850"/>
        <w:gridCol w:w="1173"/>
        <w:gridCol w:w="1035"/>
        <w:gridCol w:w="1258"/>
        <w:gridCol w:w="923"/>
      </w:tblGrid>
      <w:tr w:rsidR="0059477D" w:rsidRPr="00B1480D" w:rsidTr="0059477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1" w:type="dxa"/>
          </w:tcPr>
          <w:p w:rsidR="002B3A42" w:rsidRPr="00B1480D" w:rsidRDefault="002B3A42" w:rsidP="00950D42">
            <w:pPr>
              <w:jc w:val="center"/>
              <w:rPr>
                <w:rFonts w:cstheme="minorHAnsi"/>
              </w:rPr>
            </w:pPr>
          </w:p>
          <w:p w:rsidR="002B3A42" w:rsidRPr="00B1480D" w:rsidRDefault="002B3A42" w:rsidP="00950D42">
            <w:pPr>
              <w:jc w:val="center"/>
              <w:rPr>
                <w:rFonts w:cstheme="minorHAnsi"/>
              </w:rPr>
            </w:pPr>
          </w:p>
          <w:p w:rsidR="002B3A42" w:rsidRPr="00B1480D" w:rsidRDefault="002B3A42" w:rsidP="00950D42">
            <w:pPr>
              <w:jc w:val="center"/>
              <w:rPr>
                <w:rFonts w:cstheme="minorHAnsi"/>
              </w:rPr>
            </w:pPr>
          </w:p>
          <w:p w:rsidR="002B3A42" w:rsidRPr="00B1480D" w:rsidRDefault="002B3A42" w:rsidP="00950D42">
            <w:pPr>
              <w:jc w:val="center"/>
              <w:rPr>
                <w:rFonts w:cstheme="minorHAnsi"/>
              </w:rPr>
            </w:pPr>
            <w:r w:rsidRPr="00B1480D">
              <w:rPr>
                <w:rFonts w:cstheme="minorHAnsi"/>
              </w:rPr>
              <w:t>Datum</w:t>
            </w:r>
          </w:p>
        </w:tc>
        <w:tc>
          <w:tcPr>
            <w:tcW w:w="991" w:type="dxa"/>
          </w:tcPr>
          <w:p w:rsidR="002B3A42" w:rsidRPr="00B1480D" w:rsidRDefault="002B3A42" w:rsidP="00950D42">
            <w:pPr>
              <w:jc w:val="center"/>
              <w:cnfStyle w:val="100000000000" w:firstRow="1" w:lastRow="0" w:firstColumn="0" w:lastColumn="0" w:oddVBand="0" w:evenVBand="0" w:oddHBand="0" w:evenHBand="0" w:firstRowFirstColumn="0" w:firstRowLastColumn="0" w:lastRowFirstColumn="0" w:lastRowLastColumn="0"/>
              <w:rPr>
                <w:rFonts w:cstheme="minorHAnsi"/>
              </w:rPr>
            </w:pPr>
          </w:p>
          <w:p w:rsidR="002B3A42" w:rsidRPr="00B1480D" w:rsidRDefault="002B3A42" w:rsidP="00950D42">
            <w:pPr>
              <w:jc w:val="center"/>
              <w:cnfStyle w:val="100000000000" w:firstRow="1" w:lastRow="0" w:firstColumn="0" w:lastColumn="0" w:oddVBand="0" w:evenVBand="0" w:oddHBand="0" w:evenHBand="0" w:firstRowFirstColumn="0" w:firstRowLastColumn="0" w:lastRowFirstColumn="0" w:lastRowLastColumn="0"/>
              <w:rPr>
                <w:rFonts w:cstheme="minorHAnsi"/>
              </w:rPr>
            </w:pPr>
            <w:r w:rsidRPr="00B1480D">
              <w:rPr>
                <w:rFonts w:cstheme="minorHAnsi"/>
              </w:rPr>
              <w:t>Redni broj sjednice</w:t>
            </w:r>
          </w:p>
        </w:tc>
        <w:tc>
          <w:tcPr>
            <w:tcW w:w="1701" w:type="dxa"/>
          </w:tcPr>
          <w:p w:rsidR="002B3A42" w:rsidRPr="00B1480D" w:rsidRDefault="002B3A42" w:rsidP="00950D42">
            <w:pPr>
              <w:jc w:val="center"/>
              <w:cnfStyle w:val="100000000000" w:firstRow="1" w:lastRow="0" w:firstColumn="0" w:lastColumn="0" w:oddVBand="0" w:evenVBand="0" w:oddHBand="0" w:evenHBand="0" w:firstRowFirstColumn="0" w:firstRowLastColumn="0" w:lastRowFirstColumn="0" w:lastRowLastColumn="0"/>
              <w:rPr>
                <w:rFonts w:cstheme="minorHAnsi"/>
              </w:rPr>
            </w:pPr>
          </w:p>
          <w:p w:rsidR="002B3A42" w:rsidRPr="00B1480D" w:rsidRDefault="002B3A42" w:rsidP="00950D42">
            <w:pPr>
              <w:jc w:val="center"/>
              <w:cnfStyle w:val="100000000000" w:firstRow="1" w:lastRow="0" w:firstColumn="0" w:lastColumn="0" w:oddVBand="0" w:evenVBand="0" w:oddHBand="0" w:evenHBand="0" w:firstRowFirstColumn="0" w:firstRowLastColumn="0" w:lastRowFirstColumn="0" w:lastRowLastColumn="0"/>
              <w:rPr>
                <w:rFonts w:cstheme="minorHAnsi"/>
              </w:rPr>
            </w:pPr>
          </w:p>
          <w:p w:rsidR="002B3A42" w:rsidRPr="00B1480D" w:rsidRDefault="002B3A42" w:rsidP="00950D42">
            <w:pPr>
              <w:jc w:val="center"/>
              <w:cnfStyle w:val="100000000000" w:firstRow="1" w:lastRow="0" w:firstColumn="0" w:lastColumn="0" w:oddVBand="0" w:evenVBand="0" w:oddHBand="0" w:evenHBand="0" w:firstRowFirstColumn="0" w:firstRowLastColumn="0" w:lastRowFirstColumn="0" w:lastRowLastColumn="0"/>
              <w:rPr>
                <w:rFonts w:cstheme="minorHAnsi"/>
              </w:rPr>
            </w:pPr>
          </w:p>
          <w:p w:rsidR="002B3A42" w:rsidRPr="00B1480D" w:rsidRDefault="002B3A42" w:rsidP="00950D42">
            <w:pPr>
              <w:jc w:val="center"/>
              <w:cnfStyle w:val="100000000000" w:firstRow="1" w:lastRow="0" w:firstColumn="0" w:lastColumn="0" w:oddVBand="0" w:evenVBand="0" w:oddHBand="0" w:evenHBand="0" w:firstRowFirstColumn="0" w:firstRowLastColumn="0" w:lastRowFirstColumn="0" w:lastRowLastColumn="0"/>
              <w:rPr>
                <w:rFonts w:cstheme="minorHAnsi"/>
              </w:rPr>
            </w:pPr>
            <w:r w:rsidRPr="00B1480D">
              <w:rPr>
                <w:rFonts w:cstheme="minorHAnsi"/>
              </w:rPr>
              <w:t>Tip sjednice</w:t>
            </w:r>
          </w:p>
        </w:tc>
        <w:tc>
          <w:tcPr>
            <w:tcW w:w="850" w:type="dxa"/>
          </w:tcPr>
          <w:p w:rsidR="002B3A42" w:rsidRPr="00B1480D" w:rsidRDefault="002B3A42" w:rsidP="00950D42">
            <w:pPr>
              <w:jc w:val="center"/>
              <w:cnfStyle w:val="100000000000" w:firstRow="1" w:lastRow="0" w:firstColumn="0" w:lastColumn="0" w:oddVBand="0" w:evenVBand="0" w:oddHBand="0" w:evenHBand="0" w:firstRowFirstColumn="0" w:firstRowLastColumn="0" w:lastRowFirstColumn="0" w:lastRowLastColumn="0"/>
              <w:rPr>
                <w:rFonts w:cstheme="minorHAnsi"/>
              </w:rPr>
            </w:pPr>
          </w:p>
          <w:p w:rsidR="002B3A42" w:rsidRPr="00B1480D" w:rsidRDefault="002B3A42" w:rsidP="00950D42">
            <w:pPr>
              <w:jc w:val="center"/>
              <w:cnfStyle w:val="100000000000" w:firstRow="1" w:lastRow="0" w:firstColumn="0" w:lastColumn="0" w:oddVBand="0" w:evenVBand="0" w:oddHBand="0" w:evenHBand="0" w:firstRowFirstColumn="0" w:firstRowLastColumn="0" w:lastRowFirstColumn="0" w:lastRowLastColumn="0"/>
              <w:rPr>
                <w:rFonts w:cstheme="minorHAnsi"/>
              </w:rPr>
            </w:pPr>
          </w:p>
          <w:p w:rsidR="002B3A42" w:rsidRPr="00B1480D" w:rsidRDefault="002B3A42" w:rsidP="00950D42">
            <w:pPr>
              <w:jc w:val="center"/>
              <w:cnfStyle w:val="100000000000" w:firstRow="1" w:lastRow="0" w:firstColumn="0" w:lastColumn="0" w:oddVBand="0" w:evenVBand="0" w:oddHBand="0" w:evenHBand="0" w:firstRowFirstColumn="0" w:firstRowLastColumn="0" w:lastRowFirstColumn="0" w:lastRowLastColumn="0"/>
              <w:rPr>
                <w:rFonts w:cstheme="minorHAnsi"/>
              </w:rPr>
            </w:pPr>
            <w:r w:rsidRPr="00B1480D">
              <w:rPr>
                <w:rFonts w:cstheme="minorHAnsi"/>
              </w:rPr>
              <w:t>Plan. točaka</w:t>
            </w:r>
          </w:p>
        </w:tc>
        <w:tc>
          <w:tcPr>
            <w:tcW w:w="1173" w:type="dxa"/>
          </w:tcPr>
          <w:p w:rsidR="002B3A42" w:rsidRPr="00B1480D" w:rsidRDefault="002B3A42" w:rsidP="00950D42">
            <w:pPr>
              <w:jc w:val="center"/>
              <w:cnfStyle w:val="100000000000" w:firstRow="1" w:lastRow="0" w:firstColumn="0" w:lastColumn="0" w:oddVBand="0" w:evenVBand="0" w:oddHBand="0" w:evenHBand="0" w:firstRowFirstColumn="0" w:firstRowLastColumn="0" w:lastRowFirstColumn="0" w:lastRowLastColumn="0"/>
              <w:rPr>
                <w:rFonts w:cstheme="minorHAnsi"/>
              </w:rPr>
            </w:pPr>
          </w:p>
          <w:p w:rsidR="002B3A42" w:rsidRPr="00B1480D" w:rsidRDefault="002B3A42" w:rsidP="00950D42">
            <w:pPr>
              <w:jc w:val="center"/>
              <w:cnfStyle w:val="100000000000" w:firstRow="1" w:lastRow="0" w:firstColumn="0" w:lastColumn="0" w:oddVBand="0" w:evenVBand="0" w:oddHBand="0" w:evenHBand="0" w:firstRowFirstColumn="0" w:firstRowLastColumn="0" w:lastRowFirstColumn="0" w:lastRowLastColumn="0"/>
              <w:rPr>
                <w:rFonts w:cstheme="minorHAnsi"/>
              </w:rPr>
            </w:pPr>
          </w:p>
          <w:p w:rsidR="002B3A42" w:rsidRPr="00B1480D" w:rsidRDefault="002B3A42" w:rsidP="00950D42">
            <w:pPr>
              <w:jc w:val="center"/>
              <w:cnfStyle w:val="100000000000" w:firstRow="1" w:lastRow="0" w:firstColumn="0" w:lastColumn="0" w:oddVBand="0" w:evenVBand="0" w:oddHBand="0" w:evenHBand="0" w:firstRowFirstColumn="0" w:firstRowLastColumn="0" w:lastRowFirstColumn="0" w:lastRowLastColumn="0"/>
              <w:rPr>
                <w:rFonts w:cstheme="minorHAnsi"/>
              </w:rPr>
            </w:pPr>
            <w:r w:rsidRPr="00B1480D">
              <w:rPr>
                <w:rFonts w:cstheme="minorHAnsi"/>
              </w:rPr>
              <w:t>Realizirano točaka</w:t>
            </w:r>
          </w:p>
        </w:tc>
        <w:tc>
          <w:tcPr>
            <w:tcW w:w="1035" w:type="dxa"/>
          </w:tcPr>
          <w:p w:rsidR="002B3A42" w:rsidRPr="00B1480D" w:rsidRDefault="002B3A42" w:rsidP="00950D42">
            <w:pPr>
              <w:jc w:val="center"/>
              <w:cnfStyle w:val="100000000000" w:firstRow="1" w:lastRow="0" w:firstColumn="0" w:lastColumn="0" w:oddVBand="0" w:evenVBand="0" w:oddHBand="0" w:evenHBand="0" w:firstRowFirstColumn="0" w:firstRowLastColumn="0" w:lastRowFirstColumn="0" w:lastRowLastColumn="0"/>
              <w:rPr>
                <w:rFonts w:cstheme="minorHAnsi"/>
              </w:rPr>
            </w:pPr>
          </w:p>
          <w:p w:rsidR="002B3A42" w:rsidRPr="00B1480D" w:rsidRDefault="002B3A42" w:rsidP="00950D42">
            <w:pPr>
              <w:jc w:val="center"/>
              <w:cnfStyle w:val="100000000000" w:firstRow="1" w:lastRow="0" w:firstColumn="0" w:lastColumn="0" w:oddVBand="0" w:evenVBand="0" w:oddHBand="0" w:evenHBand="0" w:firstRowFirstColumn="0" w:firstRowLastColumn="0" w:lastRowFirstColumn="0" w:lastRowLastColumn="0"/>
              <w:rPr>
                <w:rFonts w:cstheme="minorHAnsi"/>
              </w:rPr>
            </w:pPr>
          </w:p>
          <w:p w:rsidR="002B3A42" w:rsidRPr="00B1480D" w:rsidRDefault="002B3A42" w:rsidP="00950D42">
            <w:pPr>
              <w:jc w:val="center"/>
              <w:cnfStyle w:val="100000000000" w:firstRow="1" w:lastRow="0" w:firstColumn="0" w:lastColumn="0" w:oddVBand="0" w:evenVBand="0" w:oddHBand="0" w:evenHBand="0" w:firstRowFirstColumn="0" w:firstRowLastColumn="0" w:lastRowFirstColumn="0" w:lastRowLastColumn="0"/>
              <w:rPr>
                <w:rFonts w:cstheme="minorHAnsi"/>
              </w:rPr>
            </w:pPr>
            <w:r w:rsidRPr="00B1480D">
              <w:rPr>
                <w:rFonts w:cstheme="minorHAnsi"/>
              </w:rPr>
              <w:t>Razmatrano mjera</w:t>
            </w:r>
          </w:p>
        </w:tc>
        <w:tc>
          <w:tcPr>
            <w:tcW w:w="1258" w:type="dxa"/>
          </w:tcPr>
          <w:p w:rsidR="002B3A42" w:rsidRPr="00B1480D" w:rsidRDefault="002B3A42" w:rsidP="00950D42">
            <w:pPr>
              <w:jc w:val="center"/>
              <w:cnfStyle w:val="100000000000" w:firstRow="1" w:lastRow="0" w:firstColumn="0" w:lastColumn="0" w:oddVBand="0" w:evenVBand="0" w:oddHBand="0" w:evenHBand="0" w:firstRowFirstColumn="0" w:firstRowLastColumn="0" w:lastRowFirstColumn="0" w:lastRowLastColumn="0"/>
              <w:rPr>
                <w:rFonts w:cstheme="minorHAnsi"/>
              </w:rPr>
            </w:pPr>
          </w:p>
          <w:p w:rsidR="002B3A42" w:rsidRPr="00B1480D" w:rsidRDefault="002B3A42" w:rsidP="00950D42">
            <w:pPr>
              <w:jc w:val="center"/>
              <w:cnfStyle w:val="100000000000" w:firstRow="1" w:lastRow="0" w:firstColumn="0" w:lastColumn="0" w:oddVBand="0" w:evenVBand="0" w:oddHBand="0" w:evenHBand="0" w:firstRowFirstColumn="0" w:firstRowLastColumn="0" w:lastRowFirstColumn="0" w:lastRowLastColumn="0"/>
              <w:rPr>
                <w:rFonts w:cstheme="minorHAnsi"/>
              </w:rPr>
            </w:pPr>
          </w:p>
          <w:p w:rsidR="002B3A42" w:rsidRPr="00B1480D" w:rsidRDefault="002B3A42" w:rsidP="00950D42">
            <w:pPr>
              <w:jc w:val="center"/>
              <w:cnfStyle w:val="100000000000" w:firstRow="1" w:lastRow="0" w:firstColumn="0" w:lastColumn="0" w:oddVBand="0" w:evenVBand="0" w:oddHBand="0" w:evenHBand="0" w:firstRowFirstColumn="0" w:firstRowLastColumn="0" w:lastRowFirstColumn="0" w:lastRowLastColumn="0"/>
              <w:rPr>
                <w:rFonts w:cstheme="minorHAnsi"/>
              </w:rPr>
            </w:pPr>
            <w:r w:rsidRPr="00B1480D">
              <w:rPr>
                <w:rFonts w:cstheme="minorHAnsi"/>
              </w:rPr>
              <w:t>Usvojeno mjera</w:t>
            </w:r>
          </w:p>
        </w:tc>
        <w:tc>
          <w:tcPr>
            <w:tcW w:w="923" w:type="dxa"/>
          </w:tcPr>
          <w:p w:rsidR="002B3A42" w:rsidRPr="00B1480D" w:rsidRDefault="002B3A42" w:rsidP="00950D42">
            <w:pPr>
              <w:jc w:val="center"/>
              <w:cnfStyle w:val="100000000000" w:firstRow="1" w:lastRow="0" w:firstColumn="0" w:lastColumn="0" w:oddVBand="0" w:evenVBand="0" w:oddHBand="0" w:evenHBand="0" w:firstRowFirstColumn="0" w:firstRowLastColumn="0" w:lastRowFirstColumn="0" w:lastRowLastColumn="0"/>
              <w:rPr>
                <w:rFonts w:cstheme="minorHAnsi"/>
              </w:rPr>
            </w:pPr>
            <w:r w:rsidRPr="00B1480D">
              <w:rPr>
                <w:rFonts w:cstheme="minorHAnsi"/>
              </w:rPr>
              <w:t>Trajanje sjednice</w:t>
            </w:r>
          </w:p>
        </w:tc>
      </w:tr>
      <w:tr w:rsidR="0059477D" w:rsidRPr="00B1480D" w:rsidTr="005947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1" w:type="dxa"/>
          </w:tcPr>
          <w:p w:rsidR="002B3A42" w:rsidRPr="00B1480D" w:rsidRDefault="002B3A42" w:rsidP="00950D42">
            <w:pPr>
              <w:rPr>
                <w:rFonts w:cstheme="minorHAnsi"/>
              </w:rPr>
            </w:pPr>
            <w:r w:rsidRPr="00B1480D">
              <w:rPr>
                <w:rFonts w:cstheme="minorHAnsi"/>
              </w:rPr>
              <w:t>15.1.2021</w:t>
            </w:r>
          </w:p>
        </w:tc>
        <w:tc>
          <w:tcPr>
            <w:tcW w:w="991" w:type="dxa"/>
          </w:tcPr>
          <w:p w:rsidR="002B3A42" w:rsidRPr="00B1480D" w:rsidRDefault="002B3A42" w:rsidP="00950D42">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B1480D">
              <w:rPr>
                <w:rFonts w:cstheme="minorHAnsi"/>
              </w:rPr>
              <w:t>1</w:t>
            </w:r>
          </w:p>
        </w:tc>
        <w:tc>
          <w:tcPr>
            <w:tcW w:w="1701" w:type="dxa"/>
          </w:tcPr>
          <w:p w:rsidR="002B3A42" w:rsidRPr="00B1480D" w:rsidRDefault="002B3A42" w:rsidP="00950D42">
            <w:pPr>
              <w:cnfStyle w:val="000000100000" w:firstRow="0" w:lastRow="0" w:firstColumn="0" w:lastColumn="0" w:oddVBand="0" w:evenVBand="0" w:oddHBand="1" w:evenHBand="0" w:firstRowFirstColumn="0" w:firstRowLastColumn="0" w:lastRowFirstColumn="0" w:lastRowLastColumn="0"/>
              <w:rPr>
                <w:rFonts w:cstheme="minorHAnsi"/>
              </w:rPr>
            </w:pPr>
            <w:r w:rsidRPr="00B1480D">
              <w:rPr>
                <w:rFonts w:cstheme="minorHAnsi"/>
              </w:rPr>
              <w:t>Konstituirajuća</w:t>
            </w:r>
          </w:p>
        </w:tc>
        <w:tc>
          <w:tcPr>
            <w:tcW w:w="850" w:type="dxa"/>
          </w:tcPr>
          <w:p w:rsidR="002B3A42" w:rsidRPr="00B1480D" w:rsidRDefault="002B3A42" w:rsidP="00950D42">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B1480D">
              <w:rPr>
                <w:rFonts w:cstheme="minorHAnsi"/>
              </w:rPr>
              <w:t>4</w:t>
            </w:r>
          </w:p>
        </w:tc>
        <w:tc>
          <w:tcPr>
            <w:tcW w:w="1173" w:type="dxa"/>
          </w:tcPr>
          <w:p w:rsidR="002B3A42" w:rsidRPr="00B1480D" w:rsidRDefault="002B3A42" w:rsidP="00950D42">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B1480D">
              <w:rPr>
                <w:rFonts w:cstheme="minorHAnsi"/>
              </w:rPr>
              <w:t>4</w:t>
            </w:r>
          </w:p>
        </w:tc>
        <w:tc>
          <w:tcPr>
            <w:tcW w:w="1035" w:type="dxa"/>
          </w:tcPr>
          <w:p w:rsidR="002B3A42" w:rsidRPr="00B1480D" w:rsidRDefault="002B3A42" w:rsidP="00950D42">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B1480D">
              <w:rPr>
                <w:rFonts w:cstheme="minorHAnsi"/>
              </w:rPr>
              <w:t>4</w:t>
            </w:r>
          </w:p>
        </w:tc>
        <w:tc>
          <w:tcPr>
            <w:tcW w:w="1258" w:type="dxa"/>
          </w:tcPr>
          <w:p w:rsidR="002B3A42" w:rsidRPr="00B1480D" w:rsidRDefault="002B3A42" w:rsidP="00950D42">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B1480D">
              <w:rPr>
                <w:rFonts w:cstheme="minorHAnsi"/>
              </w:rPr>
              <w:t>4</w:t>
            </w:r>
          </w:p>
        </w:tc>
        <w:tc>
          <w:tcPr>
            <w:tcW w:w="923" w:type="dxa"/>
          </w:tcPr>
          <w:p w:rsidR="002B3A42" w:rsidRPr="00B1480D" w:rsidRDefault="002B3A42" w:rsidP="00950D42">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B1480D">
              <w:rPr>
                <w:rFonts w:cstheme="minorHAnsi"/>
              </w:rPr>
              <w:t>00:36</w:t>
            </w:r>
          </w:p>
        </w:tc>
      </w:tr>
      <w:tr w:rsidR="006D76C6" w:rsidRPr="00B1480D" w:rsidTr="0059477D">
        <w:tc>
          <w:tcPr>
            <w:cnfStyle w:val="001000000000" w:firstRow="0" w:lastRow="0" w:firstColumn="1" w:lastColumn="0" w:oddVBand="0" w:evenVBand="0" w:oddHBand="0" w:evenHBand="0" w:firstRowFirstColumn="0" w:firstRowLastColumn="0" w:lastRowFirstColumn="0" w:lastRowLastColumn="0"/>
            <w:tcW w:w="1131" w:type="dxa"/>
          </w:tcPr>
          <w:p w:rsidR="002B3A42" w:rsidRPr="00B1480D" w:rsidRDefault="002B3A42" w:rsidP="00950D42">
            <w:pPr>
              <w:jc w:val="center"/>
              <w:rPr>
                <w:rFonts w:cstheme="minorHAnsi"/>
              </w:rPr>
            </w:pPr>
            <w:r w:rsidRPr="00B1480D">
              <w:rPr>
                <w:rFonts w:cstheme="minorHAnsi"/>
              </w:rPr>
              <w:t>4.2.2021</w:t>
            </w:r>
          </w:p>
        </w:tc>
        <w:tc>
          <w:tcPr>
            <w:tcW w:w="991" w:type="dxa"/>
          </w:tcPr>
          <w:p w:rsidR="002B3A42" w:rsidRPr="00B1480D" w:rsidRDefault="002B3A42" w:rsidP="00950D42">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B1480D">
              <w:rPr>
                <w:rFonts w:cstheme="minorHAnsi"/>
              </w:rPr>
              <w:t>2</w:t>
            </w:r>
          </w:p>
        </w:tc>
        <w:tc>
          <w:tcPr>
            <w:tcW w:w="1701" w:type="dxa"/>
          </w:tcPr>
          <w:p w:rsidR="002B3A42" w:rsidRPr="00B1480D" w:rsidRDefault="002B3A42" w:rsidP="00950D42">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B1480D">
              <w:rPr>
                <w:rFonts w:cstheme="minorHAnsi"/>
              </w:rPr>
              <w:t>Redovita</w:t>
            </w:r>
          </w:p>
        </w:tc>
        <w:tc>
          <w:tcPr>
            <w:tcW w:w="850" w:type="dxa"/>
          </w:tcPr>
          <w:p w:rsidR="002B3A42" w:rsidRPr="00B1480D" w:rsidRDefault="002B3A42" w:rsidP="00950D42">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B1480D">
              <w:rPr>
                <w:rFonts w:cstheme="minorHAnsi"/>
              </w:rPr>
              <w:t>7</w:t>
            </w:r>
          </w:p>
        </w:tc>
        <w:tc>
          <w:tcPr>
            <w:tcW w:w="1173" w:type="dxa"/>
          </w:tcPr>
          <w:p w:rsidR="002B3A42" w:rsidRPr="00B1480D" w:rsidRDefault="002B3A42" w:rsidP="00950D42">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B1480D">
              <w:rPr>
                <w:rFonts w:cstheme="minorHAnsi"/>
              </w:rPr>
              <w:t>7</w:t>
            </w:r>
          </w:p>
        </w:tc>
        <w:tc>
          <w:tcPr>
            <w:tcW w:w="1035" w:type="dxa"/>
          </w:tcPr>
          <w:p w:rsidR="002B3A42" w:rsidRPr="00B1480D" w:rsidRDefault="002B3A42" w:rsidP="00950D42">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B1480D">
              <w:rPr>
                <w:rFonts w:cstheme="minorHAnsi"/>
              </w:rPr>
              <w:t>14</w:t>
            </w:r>
          </w:p>
        </w:tc>
        <w:tc>
          <w:tcPr>
            <w:tcW w:w="1258" w:type="dxa"/>
          </w:tcPr>
          <w:p w:rsidR="002B3A42" w:rsidRPr="00B1480D" w:rsidRDefault="002B3A42" w:rsidP="00950D42">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B1480D">
              <w:rPr>
                <w:rFonts w:cstheme="minorHAnsi"/>
              </w:rPr>
              <w:t>14</w:t>
            </w:r>
          </w:p>
        </w:tc>
        <w:tc>
          <w:tcPr>
            <w:tcW w:w="923" w:type="dxa"/>
          </w:tcPr>
          <w:p w:rsidR="002B3A42" w:rsidRPr="00B1480D" w:rsidRDefault="002B3A42" w:rsidP="00950D42">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B1480D">
              <w:rPr>
                <w:rFonts w:cstheme="minorHAnsi"/>
              </w:rPr>
              <w:t>02:15</w:t>
            </w:r>
          </w:p>
        </w:tc>
      </w:tr>
      <w:tr w:rsidR="0059477D" w:rsidRPr="00B1480D" w:rsidTr="005947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1" w:type="dxa"/>
          </w:tcPr>
          <w:p w:rsidR="002B3A42" w:rsidRPr="00B1480D" w:rsidRDefault="002B3A42" w:rsidP="00950D42">
            <w:pPr>
              <w:jc w:val="center"/>
              <w:rPr>
                <w:rFonts w:cstheme="minorHAnsi"/>
              </w:rPr>
            </w:pPr>
            <w:r w:rsidRPr="00B1480D">
              <w:rPr>
                <w:rFonts w:cstheme="minorHAnsi"/>
              </w:rPr>
              <w:t>11.3.2021</w:t>
            </w:r>
          </w:p>
        </w:tc>
        <w:tc>
          <w:tcPr>
            <w:tcW w:w="991" w:type="dxa"/>
          </w:tcPr>
          <w:p w:rsidR="002B3A42" w:rsidRPr="00B1480D" w:rsidRDefault="002B3A42" w:rsidP="00950D42">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B1480D">
              <w:rPr>
                <w:rFonts w:cstheme="minorHAnsi"/>
              </w:rPr>
              <w:t>3</w:t>
            </w:r>
          </w:p>
        </w:tc>
        <w:tc>
          <w:tcPr>
            <w:tcW w:w="1701" w:type="dxa"/>
          </w:tcPr>
          <w:p w:rsidR="002B3A42" w:rsidRPr="00B1480D" w:rsidRDefault="002B3A42" w:rsidP="00950D42">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B1480D">
              <w:rPr>
                <w:rFonts w:cstheme="minorHAnsi"/>
              </w:rPr>
              <w:t>Redovita</w:t>
            </w:r>
          </w:p>
        </w:tc>
        <w:tc>
          <w:tcPr>
            <w:tcW w:w="850" w:type="dxa"/>
          </w:tcPr>
          <w:p w:rsidR="002B3A42" w:rsidRPr="00B1480D" w:rsidRDefault="002B3A42" w:rsidP="00950D42">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B1480D">
              <w:rPr>
                <w:rFonts w:cstheme="minorHAnsi"/>
              </w:rPr>
              <w:t>12</w:t>
            </w:r>
          </w:p>
        </w:tc>
        <w:tc>
          <w:tcPr>
            <w:tcW w:w="1173" w:type="dxa"/>
          </w:tcPr>
          <w:p w:rsidR="002B3A42" w:rsidRPr="00B1480D" w:rsidRDefault="002B3A42" w:rsidP="00950D42">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B1480D">
              <w:rPr>
                <w:rFonts w:cstheme="minorHAnsi"/>
              </w:rPr>
              <w:t>11</w:t>
            </w:r>
          </w:p>
        </w:tc>
        <w:tc>
          <w:tcPr>
            <w:tcW w:w="1035" w:type="dxa"/>
          </w:tcPr>
          <w:p w:rsidR="002B3A42" w:rsidRPr="00B1480D" w:rsidRDefault="002B3A42" w:rsidP="00950D42">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B1480D">
              <w:rPr>
                <w:rFonts w:cstheme="minorHAnsi"/>
              </w:rPr>
              <w:t>12</w:t>
            </w:r>
          </w:p>
        </w:tc>
        <w:tc>
          <w:tcPr>
            <w:tcW w:w="1258" w:type="dxa"/>
          </w:tcPr>
          <w:p w:rsidR="002B3A42" w:rsidRPr="00B1480D" w:rsidRDefault="002B3A42" w:rsidP="00950D42">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B1480D">
              <w:rPr>
                <w:rFonts w:cstheme="minorHAnsi"/>
              </w:rPr>
              <w:t>12</w:t>
            </w:r>
          </w:p>
        </w:tc>
        <w:tc>
          <w:tcPr>
            <w:tcW w:w="923" w:type="dxa"/>
          </w:tcPr>
          <w:p w:rsidR="002B3A42" w:rsidRPr="00B1480D" w:rsidRDefault="002B3A42" w:rsidP="00950D42">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B1480D">
              <w:rPr>
                <w:rFonts w:cstheme="minorHAnsi"/>
              </w:rPr>
              <w:t>02:45</w:t>
            </w:r>
          </w:p>
        </w:tc>
      </w:tr>
      <w:tr w:rsidR="006D76C6" w:rsidRPr="00B1480D" w:rsidTr="0059477D">
        <w:tc>
          <w:tcPr>
            <w:cnfStyle w:val="001000000000" w:firstRow="0" w:lastRow="0" w:firstColumn="1" w:lastColumn="0" w:oddVBand="0" w:evenVBand="0" w:oddHBand="0" w:evenHBand="0" w:firstRowFirstColumn="0" w:firstRowLastColumn="0" w:lastRowFirstColumn="0" w:lastRowLastColumn="0"/>
            <w:tcW w:w="1131" w:type="dxa"/>
          </w:tcPr>
          <w:p w:rsidR="002B3A42" w:rsidRPr="00B1480D" w:rsidRDefault="002B3A42" w:rsidP="00950D42">
            <w:pPr>
              <w:jc w:val="center"/>
              <w:rPr>
                <w:rFonts w:cstheme="minorHAnsi"/>
              </w:rPr>
            </w:pPr>
            <w:r w:rsidRPr="00B1480D">
              <w:rPr>
                <w:rFonts w:cstheme="minorHAnsi"/>
              </w:rPr>
              <w:t>29.4.2021</w:t>
            </w:r>
          </w:p>
        </w:tc>
        <w:tc>
          <w:tcPr>
            <w:tcW w:w="991" w:type="dxa"/>
          </w:tcPr>
          <w:p w:rsidR="002B3A42" w:rsidRPr="00B1480D" w:rsidRDefault="002B3A42" w:rsidP="00950D42">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B1480D">
              <w:rPr>
                <w:rFonts w:cstheme="minorHAnsi"/>
              </w:rPr>
              <w:t>4</w:t>
            </w:r>
          </w:p>
        </w:tc>
        <w:tc>
          <w:tcPr>
            <w:tcW w:w="1701" w:type="dxa"/>
          </w:tcPr>
          <w:p w:rsidR="002B3A42" w:rsidRPr="00B1480D" w:rsidRDefault="002B3A42" w:rsidP="00950D42">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B1480D">
              <w:rPr>
                <w:rFonts w:cstheme="minorHAnsi"/>
              </w:rPr>
              <w:t>Redovita</w:t>
            </w:r>
          </w:p>
        </w:tc>
        <w:tc>
          <w:tcPr>
            <w:tcW w:w="850" w:type="dxa"/>
          </w:tcPr>
          <w:p w:rsidR="002B3A42" w:rsidRPr="00B1480D" w:rsidRDefault="002B3A42" w:rsidP="00950D42">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B1480D">
              <w:rPr>
                <w:rFonts w:cstheme="minorHAnsi"/>
              </w:rPr>
              <w:t>12</w:t>
            </w:r>
          </w:p>
        </w:tc>
        <w:tc>
          <w:tcPr>
            <w:tcW w:w="1173" w:type="dxa"/>
          </w:tcPr>
          <w:p w:rsidR="002B3A42" w:rsidRPr="00B1480D" w:rsidRDefault="002B3A42" w:rsidP="00950D42">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B1480D">
              <w:rPr>
                <w:rFonts w:cstheme="minorHAnsi"/>
              </w:rPr>
              <w:t>11</w:t>
            </w:r>
          </w:p>
        </w:tc>
        <w:tc>
          <w:tcPr>
            <w:tcW w:w="1035" w:type="dxa"/>
          </w:tcPr>
          <w:p w:rsidR="002B3A42" w:rsidRPr="00B1480D" w:rsidRDefault="002B3A42" w:rsidP="00950D42">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B1480D">
              <w:rPr>
                <w:rFonts w:cstheme="minorHAnsi"/>
              </w:rPr>
              <w:t>12</w:t>
            </w:r>
          </w:p>
        </w:tc>
        <w:tc>
          <w:tcPr>
            <w:tcW w:w="1258" w:type="dxa"/>
          </w:tcPr>
          <w:p w:rsidR="002B3A42" w:rsidRPr="00B1480D" w:rsidRDefault="002B3A42" w:rsidP="00950D42">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B1480D">
              <w:rPr>
                <w:rFonts w:cstheme="minorHAnsi"/>
              </w:rPr>
              <w:t>12</w:t>
            </w:r>
          </w:p>
        </w:tc>
        <w:tc>
          <w:tcPr>
            <w:tcW w:w="923" w:type="dxa"/>
          </w:tcPr>
          <w:p w:rsidR="002B3A42" w:rsidRPr="00B1480D" w:rsidRDefault="002B3A42" w:rsidP="00950D42">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B1480D">
              <w:rPr>
                <w:rFonts w:cstheme="minorHAnsi"/>
              </w:rPr>
              <w:t>02:20</w:t>
            </w:r>
          </w:p>
        </w:tc>
      </w:tr>
      <w:tr w:rsidR="0059477D" w:rsidRPr="00B1480D" w:rsidTr="005947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1" w:type="dxa"/>
          </w:tcPr>
          <w:p w:rsidR="002B3A42" w:rsidRPr="00B1480D" w:rsidRDefault="002B3A42" w:rsidP="00950D42">
            <w:pPr>
              <w:jc w:val="center"/>
              <w:rPr>
                <w:rFonts w:cstheme="minorHAnsi"/>
              </w:rPr>
            </w:pPr>
            <w:r w:rsidRPr="00B1480D">
              <w:rPr>
                <w:rFonts w:cstheme="minorHAnsi"/>
              </w:rPr>
              <w:t>27.5.2021</w:t>
            </w:r>
          </w:p>
        </w:tc>
        <w:tc>
          <w:tcPr>
            <w:tcW w:w="991" w:type="dxa"/>
          </w:tcPr>
          <w:p w:rsidR="002B3A42" w:rsidRPr="00B1480D" w:rsidRDefault="002B3A42" w:rsidP="00950D42">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B1480D">
              <w:rPr>
                <w:rFonts w:cstheme="minorHAnsi"/>
              </w:rPr>
              <w:t>5</w:t>
            </w:r>
          </w:p>
        </w:tc>
        <w:tc>
          <w:tcPr>
            <w:tcW w:w="1701" w:type="dxa"/>
          </w:tcPr>
          <w:p w:rsidR="002B3A42" w:rsidRPr="00B1480D" w:rsidRDefault="002B3A42" w:rsidP="00950D42">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B1480D">
              <w:rPr>
                <w:rFonts w:cstheme="minorHAnsi"/>
              </w:rPr>
              <w:t>Redovita</w:t>
            </w:r>
          </w:p>
        </w:tc>
        <w:tc>
          <w:tcPr>
            <w:tcW w:w="850" w:type="dxa"/>
          </w:tcPr>
          <w:p w:rsidR="002B3A42" w:rsidRPr="00B1480D" w:rsidRDefault="002B3A42" w:rsidP="00950D42">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B1480D">
              <w:rPr>
                <w:rFonts w:cstheme="minorHAnsi"/>
              </w:rPr>
              <w:t>11</w:t>
            </w:r>
          </w:p>
        </w:tc>
        <w:tc>
          <w:tcPr>
            <w:tcW w:w="1173" w:type="dxa"/>
          </w:tcPr>
          <w:p w:rsidR="002B3A42" w:rsidRPr="00B1480D" w:rsidRDefault="002B3A42" w:rsidP="00950D42">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B1480D">
              <w:rPr>
                <w:rFonts w:cstheme="minorHAnsi"/>
              </w:rPr>
              <w:t>11</w:t>
            </w:r>
          </w:p>
        </w:tc>
        <w:tc>
          <w:tcPr>
            <w:tcW w:w="1035" w:type="dxa"/>
          </w:tcPr>
          <w:p w:rsidR="002B3A42" w:rsidRPr="00B1480D" w:rsidRDefault="002B3A42" w:rsidP="00950D42">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B1480D">
              <w:rPr>
                <w:rFonts w:cstheme="minorHAnsi"/>
              </w:rPr>
              <w:t>11</w:t>
            </w:r>
          </w:p>
        </w:tc>
        <w:tc>
          <w:tcPr>
            <w:tcW w:w="1258" w:type="dxa"/>
          </w:tcPr>
          <w:p w:rsidR="002B3A42" w:rsidRPr="00B1480D" w:rsidRDefault="002B3A42" w:rsidP="00950D42">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B1480D">
              <w:rPr>
                <w:rFonts w:cstheme="minorHAnsi"/>
              </w:rPr>
              <w:t>11</w:t>
            </w:r>
          </w:p>
        </w:tc>
        <w:tc>
          <w:tcPr>
            <w:tcW w:w="923" w:type="dxa"/>
          </w:tcPr>
          <w:p w:rsidR="002B3A42" w:rsidRPr="00B1480D" w:rsidRDefault="002B3A42" w:rsidP="00950D42">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B1480D">
              <w:rPr>
                <w:rFonts w:cstheme="minorHAnsi"/>
              </w:rPr>
              <w:t>01:14</w:t>
            </w:r>
          </w:p>
        </w:tc>
      </w:tr>
      <w:tr w:rsidR="00D65811" w:rsidRPr="00B1480D" w:rsidTr="0059477D">
        <w:tc>
          <w:tcPr>
            <w:cnfStyle w:val="001000000000" w:firstRow="0" w:lastRow="0" w:firstColumn="1" w:lastColumn="0" w:oddVBand="0" w:evenVBand="0" w:oddHBand="0" w:evenHBand="0" w:firstRowFirstColumn="0" w:firstRowLastColumn="0" w:lastRowFirstColumn="0" w:lastRowLastColumn="0"/>
            <w:tcW w:w="1131" w:type="dxa"/>
          </w:tcPr>
          <w:p w:rsidR="00D65811" w:rsidRPr="00B1480D" w:rsidRDefault="00D65811" w:rsidP="00950D42">
            <w:pPr>
              <w:jc w:val="center"/>
              <w:rPr>
                <w:rFonts w:cstheme="minorHAnsi"/>
              </w:rPr>
            </w:pPr>
            <w:r w:rsidRPr="00B1480D">
              <w:rPr>
                <w:rFonts w:cstheme="minorHAnsi"/>
              </w:rPr>
              <w:t>30.6.2021</w:t>
            </w:r>
          </w:p>
        </w:tc>
        <w:tc>
          <w:tcPr>
            <w:tcW w:w="991" w:type="dxa"/>
          </w:tcPr>
          <w:p w:rsidR="00D65811" w:rsidRPr="00B1480D" w:rsidRDefault="00D65811" w:rsidP="00950D42">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B1480D">
              <w:rPr>
                <w:rFonts w:cstheme="minorHAnsi"/>
              </w:rPr>
              <w:t>6</w:t>
            </w:r>
          </w:p>
        </w:tc>
        <w:tc>
          <w:tcPr>
            <w:tcW w:w="1701" w:type="dxa"/>
          </w:tcPr>
          <w:p w:rsidR="00D65811" w:rsidRPr="00B1480D" w:rsidRDefault="00D65811" w:rsidP="00950D42">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B1480D">
              <w:rPr>
                <w:rFonts w:cstheme="minorHAnsi"/>
              </w:rPr>
              <w:t>Redovita</w:t>
            </w:r>
          </w:p>
        </w:tc>
        <w:tc>
          <w:tcPr>
            <w:tcW w:w="850" w:type="dxa"/>
          </w:tcPr>
          <w:p w:rsidR="00D65811" w:rsidRPr="00B1480D" w:rsidRDefault="00C02176" w:rsidP="00950D42">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B1480D">
              <w:rPr>
                <w:rFonts w:cstheme="minorHAnsi"/>
              </w:rPr>
              <w:t>4</w:t>
            </w:r>
          </w:p>
        </w:tc>
        <w:tc>
          <w:tcPr>
            <w:tcW w:w="1173" w:type="dxa"/>
          </w:tcPr>
          <w:p w:rsidR="00D65811" w:rsidRPr="00B1480D" w:rsidRDefault="00C02176" w:rsidP="00950D42">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B1480D">
              <w:rPr>
                <w:rFonts w:cstheme="minorHAnsi"/>
              </w:rPr>
              <w:t>4</w:t>
            </w:r>
          </w:p>
        </w:tc>
        <w:tc>
          <w:tcPr>
            <w:tcW w:w="1035" w:type="dxa"/>
          </w:tcPr>
          <w:p w:rsidR="00D65811" w:rsidRPr="00B1480D" w:rsidRDefault="00C02176" w:rsidP="00950D42">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B1480D">
              <w:rPr>
                <w:rFonts w:cstheme="minorHAnsi"/>
              </w:rPr>
              <w:t>4</w:t>
            </w:r>
          </w:p>
        </w:tc>
        <w:tc>
          <w:tcPr>
            <w:tcW w:w="1258" w:type="dxa"/>
          </w:tcPr>
          <w:p w:rsidR="00D65811" w:rsidRPr="00B1480D" w:rsidRDefault="00C02176" w:rsidP="00950D42">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B1480D">
              <w:rPr>
                <w:rFonts w:cstheme="minorHAnsi"/>
              </w:rPr>
              <w:t>4</w:t>
            </w:r>
          </w:p>
        </w:tc>
        <w:tc>
          <w:tcPr>
            <w:tcW w:w="923" w:type="dxa"/>
          </w:tcPr>
          <w:p w:rsidR="00D65811" w:rsidRPr="00B1480D" w:rsidRDefault="00C02176" w:rsidP="00950D42">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B1480D">
              <w:rPr>
                <w:rFonts w:cstheme="minorHAnsi"/>
              </w:rPr>
              <w:t>00:46</w:t>
            </w:r>
          </w:p>
        </w:tc>
      </w:tr>
      <w:tr w:rsidR="002B3A42" w:rsidRPr="00B1480D" w:rsidTr="005947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1" w:type="dxa"/>
          </w:tcPr>
          <w:p w:rsidR="002B3A42" w:rsidRPr="00B1480D" w:rsidRDefault="002B3A42" w:rsidP="00950D42">
            <w:pPr>
              <w:jc w:val="center"/>
              <w:rPr>
                <w:rFonts w:cstheme="minorHAnsi"/>
                <w:b w:val="0"/>
              </w:rPr>
            </w:pPr>
            <w:r w:rsidRPr="00B1480D">
              <w:rPr>
                <w:rFonts w:cstheme="minorHAnsi"/>
                <w:b w:val="0"/>
              </w:rPr>
              <w:t xml:space="preserve">Ukupno </w:t>
            </w:r>
          </w:p>
        </w:tc>
        <w:tc>
          <w:tcPr>
            <w:tcW w:w="2692" w:type="dxa"/>
            <w:gridSpan w:val="2"/>
          </w:tcPr>
          <w:p w:rsidR="002B3A42" w:rsidRPr="00B1480D" w:rsidRDefault="002B3A42" w:rsidP="00950D42">
            <w:pPr>
              <w:jc w:val="center"/>
              <w:cnfStyle w:val="000000100000" w:firstRow="0" w:lastRow="0" w:firstColumn="0" w:lastColumn="0" w:oddVBand="0" w:evenVBand="0" w:oddHBand="1" w:evenHBand="0" w:firstRowFirstColumn="0" w:firstRowLastColumn="0" w:lastRowFirstColumn="0" w:lastRowLastColumn="0"/>
              <w:rPr>
                <w:rFonts w:cstheme="minorHAnsi"/>
                <w:b/>
              </w:rPr>
            </w:pPr>
          </w:p>
        </w:tc>
        <w:tc>
          <w:tcPr>
            <w:tcW w:w="850" w:type="dxa"/>
          </w:tcPr>
          <w:p w:rsidR="002B3A42" w:rsidRPr="00B1480D" w:rsidRDefault="00C02176" w:rsidP="00950D42">
            <w:pPr>
              <w:jc w:val="center"/>
              <w:cnfStyle w:val="000000100000" w:firstRow="0" w:lastRow="0" w:firstColumn="0" w:lastColumn="0" w:oddVBand="0" w:evenVBand="0" w:oddHBand="1" w:evenHBand="0" w:firstRowFirstColumn="0" w:firstRowLastColumn="0" w:lastRowFirstColumn="0" w:lastRowLastColumn="0"/>
              <w:rPr>
                <w:rFonts w:cstheme="minorHAnsi"/>
                <w:b/>
              </w:rPr>
            </w:pPr>
            <w:r w:rsidRPr="00B1480D">
              <w:rPr>
                <w:rFonts w:cstheme="minorHAnsi"/>
                <w:b/>
              </w:rPr>
              <w:t>50</w:t>
            </w:r>
          </w:p>
        </w:tc>
        <w:tc>
          <w:tcPr>
            <w:tcW w:w="1173" w:type="dxa"/>
          </w:tcPr>
          <w:p w:rsidR="002B3A42" w:rsidRPr="00B1480D" w:rsidRDefault="00C02176" w:rsidP="00950D42">
            <w:pPr>
              <w:jc w:val="center"/>
              <w:cnfStyle w:val="000000100000" w:firstRow="0" w:lastRow="0" w:firstColumn="0" w:lastColumn="0" w:oddVBand="0" w:evenVBand="0" w:oddHBand="1" w:evenHBand="0" w:firstRowFirstColumn="0" w:firstRowLastColumn="0" w:lastRowFirstColumn="0" w:lastRowLastColumn="0"/>
              <w:rPr>
                <w:rFonts w:cstheme="minorHAnsi"/>
                <w:b/>
              </w:rPr>
            </w:pPr>
            <w:r w:rsidRPr="00B1480D">
              <w:rPr>
                <w:rFonts w:cstheme="minorHAnsi"/>
                <w:b/>
              </w:rPr>
              <w:t>49</w:t>
            </w:r>
          </w:p>
        </w:tc>
        <w:tc>
          <w:tcPr>
            <w:tcW w:w="1035" w:type="dxa"/>
          </w:tcPr>
          <w:p w:rsidR="002B3A42" w:rsidRPr="00B1480D" w:rsidRDefault="002B3A42" w:rsidP="00C02176">
            <w:pPr>
              <w:jc w:val="center"/>
              <w:cnfStyle w:val="000000100000" w:firstRow="0" w:lastRow="0" w:firstColumn="0" w:lastColumn="0" w:oddVBand="0" w:evenVBand="0" w:oddHBand="1" w:evenHBand="0" w:firstRowFirstColumn="0" w:firstRowLastColumn="0" w:lastRowFirstColumn="0" w:lastRowLastColumn="0"/>
              <w:rPr>
                <w:rFonts w:cstheme="minorHAnsi"/>
                <w:b/>
              </w:rPr>
            </w:pPr>
            <w:r w:rsidRPr="00B1480D">
              <w:rPr>
                <w:rFonts w:cstheme="minorHAnsi"/>
                <w:b/>
              </w:rPr>
              <w:t>5</w:t>
            </w:r>
            <w:r w:rsidR="00C02176" w:rsidRPr="00B1480D">
              <w:rPr>
                <w:rFonts w:cstheme="minorHAnsi"/>
                <w:b/>
              </w:rPr>
              <w:t>8</w:t>
            </w:r>
          </w:p>
        </w:tc>
        <w:tc>
          <w:tcPr>
            <w:tcW w:w="1258" w:type="dxa"/>
          </w:tcPr>
          <w:p w:rsidR="002B3A42" w:rsidRPr="00B1480D" w:rsidRDefault="002B3A42" w:rsidP="00C02176">
            <w:pPr>
              <w:jc w:val="center"/>
              <w:cnfStyle w:val="000000100000" w:firstRow="0" w:lastRow="0" w:firstColumn="0" w:lastColumn="0" w:oddVBand="0" w:evenVBand="0" w:oddHBand="1" w:evenHBand="0" w:firstRowFirstColumn="0" w:firstRowLastColumn="0" w:lastRowFirstColumn="0" w:lastRowLastColumn="0"/>
              <w:rPr>
                <w:rFonts w:cstheme="minorHAnsi"/>
                <w:b/>
              </w:rPr>
            </w:pPr>
            <w:r w:rsidRPr="00B1480D">
              <w:rPr>
                <w:rFonts w:cstheme="minorHAnsi"/>
                <w:b/>
              </w:rPr>
              <w:t>5</w:t>
            </w:r>
            <w:r w:rsidR="00C02176" w:rsidRPr="00B1480D">
              <w:rPr>
                <w:rFonts w:cstheme="minorHAnsi"/>
                <w:b/>
              </w:rPr>
              <w:t>7</w:t>
            </w:r>
          </w:p>
        </w:tc>
        <w:tc>
          <w:tcPr>
            <w:tcW w:w="923" w:type="dxa"/>
          </w:tcPr>
          <w:p w:rsidR="002B3A42" w:rsidRPr="00B1480D" w:rsidRDefault="002B3A42" w:rsidP="00950D42">
            <w:pPr>
              <w:jc w:val="center"/>
              <w:cnfStyle w:val="000000100000" w:firstRow="0" w:lastRow="0" w:firstColumn="0" w:lastColumn="0" w:oddVBand="0" w:evenVBand="0" w:oddHBand="1" w:evenHBand="0" w:firstRowFirstColumn="0" w:firstRowLastColumn="0" w:lastRowFirstColumn="0" w:lastRowLastColumn="0"/>
              <w:rPr>
                <w:rFonts w:cstheme="minorHAnsi"/>
                <w:b/>
              </w:rPr>
            </w:pPr>
            <w:r w:rsidRPr="00B1480D">
              <w:rPr>
                <w:rFonts w:cstheme="minorHAnsi"/>
                <w:b/>
              </w:rPr>
              <w:t>0</w:t>
            </w:r>
            <w:r w:rsidR="00C02176" w:rsidRPr="00B1480D">
              <w:rPr>
                <w:rFonts w:cstheme="minorHAnsi"/>
                <w:b/>
              </w:rPr>
              <w:t>9:55</w:t>
            </w:r>
          </w:p>
        </w:tc>
      </w:tr>
    </w:tbl>
    <w:p w:rsidR="00A66689" w:rsidRPr="00B1480D" w:rsidRDefault="00A66689" w:rsidP="00612DC6">
      <w:pPr>
        <w:rPr>
          <w:rFonts w:cstheme="minorHAnsi"/>
          <w:b/>
          <w:sz w:val="18"/>
          <w:szCs w:val="18"/>
        </w:rPr>
      </w:pPr>
      <w:r w:rsidRPr="00B1480D">
        <w:rPr>
          <w:rFonts w:cstheme="minorHAnsi"/>
          <w:b/>
          <w:sz w:val="18"/>
          <w:szCs w:val="18"/>
        </w:rPr>
        <w:t>Tabela 1: Pregled osnovnih statističkih podataka o doržanim sjednicama Gradskog vijeća Široki Brijeg u razdoblju 1.1. - 30.6. 2021.godine</w:t>
      </w:r>
    </w:p>
    <w:p w:rsidR="00A66689" w:rsidRPr="00B1480D" w:rsidRDefault="00A66689" w:rsidP="0014490D">
      <w:pPr>
        <w:jc w:val="both"/>
        <w:rPr>
          <w:rFonts w:cstheme="minorHAnsi"/>
        </w:rPr>
      </w:pPr>
      <w:r w:rsidRPr="00B1480D">
        <w:rPr>
          <w:rFonts w:cstheme="minorHAnsi"/>
        </w:rPr>
        <w:t>Na održanim sjednicama u pr</w:t>
      </w:r>
      <w:r w:rsidR="00C02176" w:rsidRPr="00B1480D">
        <w:rPr>
          <w:rFonts w:cstheme="minorHAnsi"/>
        </w:rPr>
        <w:t>oteklom periodu razmatrano je 58</w:t>
      </w:r>
      <w:r w:rsidR="002D3B91" w:rsidRPr="00B1480D">
        <w:rPr>
          <w:rFonts w:cstheme="minorHAnsi"/>
        </w:rPr>
        <w:t>,</w:t>
      </w:r>
      <w:r w:rsidRPr="00B1480D">
        <w:rPr>
          <w:rFonts w:cstheme="minorHAnsi"/>
        </w:rPr>
        <w:t xml:space="preserve"> </w:t>
      </w:r>
      <w:r w:rsidR="00681718" w:rsidRPr="00B1480D">
        <w:rPr>
          <w:rFonts w:cstheme="minorHAnsi"/>
        </w:rPr>
        <w:t>od</w:t>
      </w:r>
      <w:r w:rsidR="00C02176" w:rsidRPr="00B1480D">
        <w:rPr>
          <w:rFonts w:cstheme="minorHAnsi"/>
        </w:rPr>
        <w:t xml:space="preserve"> čega je</w:t>
      </w:r>
      <w:r w:rsidR="00681718" w:rsidRPr="00B1480D">
        <w:rPr>
          <w:rFonts w:cstheme="minorHAnsi"/>
        </w:rPr>
        <w:t xml:space="preserve"> usvojen</w:t>
      </w:r>
      <w:r w:rsidR="00C02176" w:rsidRPr="00B1480D">
        <w:rPr>
          <w:rFonts w:cstheme="minorHAnsi"/>
        </w:rPr>
        <w:t>o 57</w:t>
      </w:r>
      <w:r w:rsidR="00681718" w:rsidRPr="00B1480D">
        <w:rPr>
          <w:rFonts w:cstheme="minorHAnsi"/>
        </w:rPr>
        <w:t xml:space="preserve"> </w:t>
      </w:r>
      <w:r w:rsidR="00C02176" w:rsidRPr="00B1480D">
        <w:rPr>
          <w:rFonts w:cstheme="minorHAnsi"/>
        </w:rPr>
        <w:t>mjera</w:t>
      </w:r>
      <w:r w:rsidR="00681718" w:rsidRPr="00B1480D">
        <w:rPr>
          <w:rFonts w:cstheme="minorHAnsi"/>
        </w:rPr>
        <w:t xml:space="preserve"> </w:t>
      </w:r>
      <w:r w:rsidRPr="00B1480D">
        <w:rPr>
          <w:rFonts w:cstheme="minorHAnsi"/>
        </w:rPr>
        <w:t xml:space="preserve">. Razmatranje jedne mjere je odgođeno </w:t>
      </w:r>
      <w:r w:rsidR="006E1DCA" w:rsidRPr="00B1480D">
        <w:rPr>
          <w:rFonts w:cstheme="minorHAnsi"/>
        </w:rPr>
        <w:t>na prvoj redovitoj sjednici da bi ista bila realizirana na posljednjoj sjednici u promatranom razdoblju. J</w:t>
      </w:r>
      <w:r w:rsidRPr="00B1480D">
        <w:rPr>
          <w:rFonts w:cstheme="minorHAnsi"/>
        </w:rPr>
        <w:t xml:space="preserve">edna mjera nije usvojena. </w:t>
      </w:r>
      <w:r w:rsidR="0059477D" w:rsidRPr="00B1480D">
        <w:rPr>
          <w:rFonts w:cstheme="minorHAnsi"/>
        </w:rPr>
        <w:t xml:space="preserve">Prosječno je razmatrano </w:t>
      </w:r>
      <w:r w:rsidR="006E1DCA" w:rsidRPr="00B1480D">
        <w:rPr>
          <w:rFonts w:cstheme="minorHAnsi"/>
        </w:rPr>
        <w:t xml:space="preserve">9,7 </w:t>
      </w:r>
      <w:r w:rsidR="0059477D" w:rsidRPr="00B1480D">
        <w:rPr>
          <w:rFonts w:cstheme="minorHAnsi"/>
        </w:rPr>
        <w:t xml:space="preserve">a usvojeno </w:t>
      </w:r>
      <w:r w:rsidR="006E1DCA" w:rsidRPr="00B1480D">
        <w:rPr>
          <w:rFonts w:cstheme="minorHAnsi"/>
        </w:rPr>
        <w:t>9,5</w:t>
      </w:r>
      <w:r w:rsidR="0059477D" w:rsidRPr="00B1480D">
        <w:rPr>
          <w:rFonts w:cstheme="minorHAnsi"/>
        </w:rPr>
        <w:t xml:space="preserve"> mjera po sjednici. </w:t>
      </w:r>
    </w:p>
    <w:p w:rsidR="00F33ADA" w:rsidRPr="00B1480D" w:rsidRDefault="00F33ADA" w:rsidP="0014490D">
      <w:pPr>
        <w:jc w:val="both"/>
        <w:rPr>
          <w:rFonts w:cstheme="minorHAnsi"/>
        </w:rPr>
      </w:pPr>
      <w:r w:rsidRPr="00B1480D">
        <w:rPr>
          <w:rFonts w:cstheme="minorHAnsi"/>
        </w:rPr>
        <w:t>Ako zanemarimo prvu, konstituirajuću sjednicu, na kojoj je imenovano rukovodstvo vijeća i na kojoj je razmatrano najmanje mjera uočavamo da je najviše mjera razmatrano i usvojeno na drugoj sjednici</w:t>
      </w:r>
      <w:r w:rsidR="006E1DCA" w:rsidRPr="00B1480D">
        <w:rPr>
          <w:rFonts w:cstheme="minorHAnsi"/>
        </w:rPr>
        <w:t xml:space="preserve"> nakon koje vijeće bilježi</w:t>
      </w:r>
      <w:r w:rsidRPr="00B1480D">
        <w:rPr>
          <w:rFonts w:cstheme="minorHAnsi"/>
        </w:rPr>
        <w:t xml:space="preserve"> pad u svojoj realizaciji.</w:t>
      </w:r>
    </w:p>
    <w:p w:rsidR="002D3B91" w:rsidRPr="00B1480D" w:rsidRDefault="002D3B91" w:rsidP="0014490D">
      <w:pPr>
        <w:jc w:val="both"/>
        <w:rPr>
          <w:rFonts w:cstheme="minorHAnsi"/>
        </w:rPr>
      </w:pPr>
      <w:r w:rsidRPr="00B1480D">
        <w:rPr>
          <w:rFonts w:cstheme="minorHAnsi"/>
        </w:rPr>
        <w:t xml:space="preserve">Na drugoj sjednici usvojen je Nacrt  Proračuna Grada Širokog Brijega za 2021.godinu i Program rada Gradskog vijeća za 2021.godinu. </w:t>
      </w:r>
    </w:p>
    <w:p w:rsidR="002D3B91" w:rsidRPr="00B1480D" w:rsidRDefault="002D3B91" w:rsidP="0014490D">
      <w:pPr>
        <w:jc w:val="both"/>
        <w:rPr>
          <w:rFonts w:cstheme="minorHAnsi"/>
        </w:rPr>
      </w:pPr>
      <w:r w:rsidRPr="00B1480D">
        <w:rPr>
          <w:rFonts w:cstheme="minorHAnsi"/>
        </w:rPr>
        <w:t>Na narednoj sjednici je usvojen Prijedlog Proračuna</w:t>
      </w:r>
      <w:r w:rsidR="006E1DCA" w:rsidRPr="00B1480D">
        <w:rPr>
          <w:rFonts w:cstheme="minorHAnsi"/>
        </w:rPr>
        <w:t xml:space="preserve"> </w:t>
      </w:r>
      <w:r w:rsidRPr="00B1480D">
        <w:rPr>
          <w:rFonts w:cstheme="minorHAnsi"/>
        </w:rPr>
        <w:t>i Odluka o izvršenju Proračuna za 2021.godinu a među ostalim mjerama na Dnevnom redu je bila i Inicijativa za dopunu Zakona o utvrđivanju naseljenih mjesta i izmjenama u nazivima na seljenih mjesta u određenimopćinama koja je povućena na zahtjev predlaga</w:t>
      </w:r>
      <w:r w:rsidR="00DC41D0" w:rsidRPr="00B1480D">
        <w:rPr>
          <w:rFonts w:cstheme="minorHAnsi"/>
        </w:rPr>
        <w:t>telja.</w:t>
      </w:r>
    </w:p>
    <w:p w:rsidR="00DC41D0" w:rsidRPr="00B1480D" w:rsidRDefault="00DC41D0" w:rsidP="0014490D">
      <w:pPr>
        <w:jc w:val="both"/>
        <w:rPr>
          <w:rFonts w:cstheme="minorHAnsi"/>
        </w:rPr>
      </w:pPr>
      <w:r w:rsidRPr="00B1480D">
        <w:rPr>
          <w:rFonts w:cstheme="minorHAnsi"/>
        </w:rPr>
        <w:t xml:space="preserve">Na četvrtoj i petoj sjednici među razmatranim mjerama najviše je izvješća o radu </w:t>
      </w:r>
      <w:r w:rsidR="006E1DCA" w:rsidRPr="00B1480D">
        <w:rPr>
          <w:rFonts w:cstheme="minorHAnsi"/>
        </w:rPr>
        <w:t>javnih poduzeća i javnih ustanova</w:t>
      </w:r>
      <w:r w:rsidRPr="00B1480D">
        <w:rPr>
          <w:rFonts w:cstheme="minorHAnsi"/>
        </w:rPr>
        <w:t>.</w:t>
      </w:r>
    </w:p>
    <w:p w:rsidR="006E1DCA" w:rsidRPr="00B1480D" w:rsidRDefault="006E1DCA" w:rsidP="0014490D">
      <w:pPr>
        <w:jc w:val="both"/>
        <w:rPr>
          <w:rFonts w:cstheme="minorHAnsi"/>
        </w:rPr>
      </w:pPr>
      <w:r w:rsidRPr="00B1480D">
        <w:rPr>
          <w:rFonts w:cstheme="minorHAnsi"/>
        </w:rPr>
        <w:t>Na posljednjoj, šestoj sjednici usvojene su dvije programske mjere i mjera koja je bila povučena na trećoj sjednici na zahtjev predlagatelja.</w:t>
      </w:r>
    </w:p>
    <w:p w:rsidR="00283DA5" w:rsidRPr="00B1480D" w:rsidRDefault="00283DA5" w:rsidP="0014490D">
      <w:pPr>
        <w:jc w:val="both"/>
        <w:rPr>
          <w:rFonts w:cstheme="minorHAnsi"/>
        </w:rPr>
      </w:pPr>
      <w:r w:rsidRPr="00B1480D">
        <w:rPr>
          <w:rFonts w:cstheme="minorHAnsi"/>
        </w:rPr>
        <w:t>Od mjera koje je razmatralo aktualno Gradsko vijeće najviše je rješenja</w:t>
      </w:r>
      <w:r w:rsidR="006E1DCA" w:rsidRPr="00B1480D">
        <w:rPr>
          <w:rFonts w:cstheme="minorHAnsi"/>
        </w:rPr>
        <w:t>,</w:t>
      </w:r>
      <w:r w:rsidRPr="00B1480D">
        <w:rPr>
          <w:rFonts w:cstheme="minorHAnsi"/>
        </w:rPr>
        <w:t xml:space="preserve"> </w:t>
      </w:r>
      <w:r w:rsidR="00681718" w:rsidRPr="00B1480D">
        <w:rPr>
          <w:rFonts w:cstheme="minorHAnsi"/>
        </w:rPr>
        <w:t>koja z</w:t>
      </w:r>
      <w:r w:rsidR="006E1DCA" w:rsidRPr="00B1480D">
        <w:rPr>
          <w:rFonts w:cstheme="minorHAnsi"/>
        </w:rPr>
        <w:t>auzimaju 35% a najmanje planova i</w:t>
      </w:r>
      <w:r w:rsidRPr="00B1480D">
        <w:rPr>
          <w:rFonts w:cstheme="minorHAnsi"/>
        </w:rPr>
        <w:t xml:space="preserve"> suglasnosti</w:t>
      </w:r>
      <w:r w:rsidR="00681718" w:rsidRPr="00B1480D">
        <w:rPr>
          <w:rFonts w:cstheme="minorHAnsi"/>
        </w:rPr>
        <w:t xml:space="preserve"> koji zajedno zauzimaju 0,0</w:t>
      </w:r>
      <w:r w:rsidR="006E1DCA" w:rsidRPr="00B1480D">
        <w:rPr>
          <w:rFonts w:cstheme="minorHAnsi"/>
        </w:rPr>
        <w:t>3</w:t>
      </w:r>
      <w:r w:rsidR="00681718" w:rsidRPr="00B1480D">
        <w:rPr>
          <w:rFonts w:cstheme="minorHAnsi"/>
        </w:rPr>
        <w:t>%</w:t>
      </w:r>
      <w:r w:rsidRPr="00B1480D">
        <w:rPr>
          <w:rFonts w:cstheme="minorHAnsi"/>
        </w:rPr>
        <w:t>.</w:t>
      </w:r>
    </w:p>
    <w:p w:rsidR="00681718" w:rsidRPr="00B1480D" w:rsidRDefault="00681718" w:rsidP="0014490D">
      <w:pPr>
        <w:jc w:val="both"/>
        <w:rPr>
          <w:rFonts w:cstheme="minorHAnsi"/>
        </w:rPr>
      </w:pPr>
      <w:r w:rsidRPr="00B1480D">
        <w:rPr>
          <w:rFonts w:cstheme="minorHAnsi"/>
        </w:rPr>
        <w:t xml:space="preserve">Najviše rješenja se odnosi na </w:t>
      </w:r>
      <w:r w:rsidR="006E1DCA" w:rsidRPr="00B1480D">
        <w:rPr>
          <w:rFonts w:cstheme="minorHAnsi"/>
        </w:rPr>
        <w:t>imenovanja i razrješenja, čak 16 od 20</w:t>
      </w:r>
      <w:r w:rsidRPr="00B1480D">
        <w:rPr>
          <w:rFonts w:cstheme="minorHAnsi"/>
        </w:rPr>
        <w:t xml:space="preserve"> ili </w:t>
      </w:r>
      <w:r w:rsidR="006E1DCA" w:rsidRPr="00B1480D">
        <w:rPr>
          <w:rFonts w:cstheme="minorHAnsi"/>
        </w:rPr>
        <w:t>80</w:t>
      </w:r>
      <w:r w:rsidRPr="00B1480D">
        <w:rPr>
          <w:rFonts w:cstheme="minorHAnsi"/>
        </w:rPr>
        <w:t xml:space="preserve">% od ukupno usvojenih rješenja. </w:t>
      </w:r>
      <w:r w:rsidR="006E1DCA" w:rsidRPr="00B1480D">
        <w:rPr>
          <w:rFonts w:cstheme="minorHAnsi"/>
        </w:rPr>
        <w:t>Ostala četiri rješenja (20</w:t>
      </w:r>
      <w:r w:rsidR="00E47D63" w:rsidRPr="00B1480D">
        <w:rPr>
          <w:rFonts w:cstheme="minorHAnsi"/>
        </w:rPr>
        <w:t xml:space="preserve">%) odnose se na Rješenja o utvrđivanju prava vlasništva na </w:t>
      </w:r>
      <w:r w:rsidR="00E47D63" w:rsidRPr="00B1480D">
        <w:rPr>
          <w:rFonts w:cstheme="minorHAnsi"/>
        </w:rPr>
        <w:lastRenderedPageBreak/>
        <w:t>građevinskom zemljištu u korist fizičkih lica.</w:t>
      </w:r>
      <w:r w:rsidRPr="00B1480D">
        <w:rPr>
          <w:rFonts w:cstheme="minorHAnsi"/>
        </w:rPr>
        <w:t xml:space="preserve"> </w:t>
      </w:r>
      <w:r w:rsidR="00512A27" w:rsidRPr="00B1480D">
        <w:rPr>
          <w:rFonts w:cstheme="minorHAnsi"/>
        </w:rPr>
        <w:t xml:space="preserve">Rješenjima su regulirana i imenovanja Povjerenstva za mlade Gradskog vijeća Široki Brijeg te Povjerenstva za ravnopravnsost spolova. </w:t>
      </w:r>
    </w:p>
    <w:p w:rsidR="00512A27" w:rsidRPr="00B1480D" w:rsidRDefault="00E47D63" w:rsidP="0014490D">
      <w:pPr>
        <w:jc w:val="both"/>
        <w:rPr>
          <w:rFonts w:cstheme="minorHAnsi"/>
        </w:rPr>
      </w:pPr>
      <w:r w:rsidRPr="00B1480D">
        <w:rPr>
          <w:rFonts w:cstheme="minorHAnsi"/>
        </w:rPr>
        <w:t>Izvješć</w:t>
      </w:r>
      <w:r w:rsidR="00DC41D0" w:rsidRPr="00B1480D">
        <w:rPr>
          <w:rFonts w:cstheme="minorHAnsi"/>
        </w:rPr>
        <w:t>a</w:t>
      </w:r>
      <w:r w:rsidR="003C144E" w:rsidRPr="00B1480D">
        <w:rPr>
          <w:rFonts w:cstheme="minorHAnsi"/>
        </w:rPr>
        <w:t>, koja zauzimaju oko 24</w:t>
      </w:r>
      <w:r w:rsidRPr="00B1480D">
        <w:rPr>
          <w:rFonts w:cstheme="minorHAnsi"/>
        </w:rPr>
        <w:t xml:space="preserve">% ukupno razmatranih mjera odnose se </w:t>
      </w:r>
      <w:r w:rsidR="003C144E" w:rsidRPr="00B1480D">
        <w:rPr>
          <w:rFonts w:cstheme="minorHAnsi"/>
        </w:rPr>
        <w:t>uglavnom na izvješća o radu jav</w:t>
      </w:r>
      <w:r w:rsidRPr="00B1480D">
        <w:rPr>
          <w:rFonts w:cstheme="minorHAnsi"/>
        </w:rPr>
        <w:t xml:space="preserve">nih ustanova i poduzeća, gradonačelnika i gradskih službi od kojih jedno nije usvojeno a </w:t>
      </w:r>
      <w:r w:rsidR="003C144E" w:rsidRPr="00B1480D">
        <w:rPr>
          <w:rFonts w:cstheme="minorHAnsi"/>
        </w:rPr>
        <w:t>to je Izvješće o radu JP Veteri</w:t>
      </w:r>
      <w:r w:rsidRPr="00B1480D">
        <w:rPr>
          <w:rFonts w:cstheme="minorHAnsi"/>
        </w:rPr>
        <w:t xml:space="preserve">narska stanica d.o.o. za 2020.godinu. </w:t>
      </w:r>
      <w:r w:rsidR="00512A27" w:rsidRPr="00B1480D">
        <w:rPr>
          <w:rFonts w:cstheme="minorHAnsi"/>
        </w:rPr>
        <w:t xml:space="preserve">Dva </w:t>
      </w:r>
      <w:r w:rsidRPr="00B1480D">
        <w:rPr>
          <w:rFonts w:cstheme="minorHAnsi"/>
        </w:rPr>
        <w:t xml:space="preserve">od </w:t>
      </w:r>
      <w:r w:rsidR="00512A27" w:rsidRPr="00B1480D">
        <w:rPr>
          <w:rFonts w:cstheme="minorHAnsi"/>
        </w:rPr>
        <w:t xml:space="preserve">važnijih izvješća koja su </w:t>
      </w:r>
      <w:r w:rsidRPr="00B1480D">
        <w:rPr>
          <w:rFonts w:cstheme="minorHAnsi"/>
        </w:rPr>
        <w:t xml:space="preserve"> razmatran</w:t>
      </w:r>
      <w:r w:rsidR="00512A27" w:rsidRPr="00B1480D">
        <w:rPr>
          <w:rFonts w:cstheme="minorHAnsi"/>
        </w:rPr>
        <w:t>a i usvojena su</w:t>
      </w:r>
      <w:r w:rsidRPr="00B1480D">
        <w:rPr>
          <w:rFonts w:cstheme="minorHAnsi"/>
        </w:rPr>
        <w:t xml:space="preserve"> </w:t>
      </w:r>
      <w:r w:rsidR="00512A27" w:rsidRPr="00B1480D">
        <w:rPr>
          <w:rFonts w:cstheme="minorHAnsi"/>
        </w:rPr>
        <w:t>Izvješće o izvršenju Proračuna Grada Širokog Brijega za 2020.godinu i izvješće o radu</w:t>
      </w:r>
      <w:r w:rsidR="003C144E" w:rsidRPr="00B1480D">
        <w:rPr>
          <w:rFonts w:cstheme="minorHAnsi"/>
        </w:rPr>
        <w:t xml:space="preserve"> </w:t>
      </w:r>
      <w:r w:rsidR="00512A27" w:rsidRPr="00B1480D">
        <w:rPr>
          <w:rFonts w:cstheme="minorHAnsi"/>
        </w:rPr>
        <w:t>Gradonačelnika i gradskih službi za upravu za 2020.godinu.</w:t>
      </w:r>
    </w:p>
    <w:p w:rsidR="00E47D63" w:rsidRPr="00B1480D" w:rsidRDefault="00512A27" w:rsidP="0014490D">
      <w:pPr>
        <w:jc w:val="both"/>
        <w:rPr>
          <w:rFonts w:cstheme="minorHAnsi"/>
        </w:rPr>
      </w:pPr>
      <w:r w:rsidRPr="00B1480D">
        <w:rPr>
          <w:rFonts w:cstheme="minorHAnsi"/>
        </w:rPr>
        <w:t>Od</w:t>
      </w:r>
      <w:r w:rsidR="00E330F0" w:rsidRPr="00B1480D">
        <w:rPr>
          <w:rFonts w:cstheme="minorHAnsi"/>
        </w:rPr>
        <w:t xml:space="preserve"> važnijih dokumenata </w:t>
      </w:r>
      <w:r w:rsidRPr="00B1480D">
        <w:rPr>
          <w:rFonts w:cstheme="minorHAnsi"/>
        </w:rPr>
        <w:t>izdvajamo na prvom mjestu Proračun Grada Širokog Brijega za 2021.godinu</w:t>
      </w:r>
      <w:r w:rsidR="00E330F0" w:rsidRPr="00B1480D">
        <w:rPr>
          <w:rFonts w:cstheme="minorHAnsi"/>
        </w:rPr>
        <w:t xml:space="preserve"> i Odluku o njegovom izvršenju te Odluku o produljenju primjene trogodišnjeg operativnog plana projekata i mjera iz Strategije razvitka Širokog Brijega.</w:t>
      </w:r>
    </w:p>
    <w:p w:rsidR="0014490D" w:rsidRPr="00B1480D" w:rsidRDefault="0014490D" w:rsidP="00283DA5">
      <w:pPr>
        <w:rPr>
          <w:rFonts w:cstheme="minorHAnsi"/>
        </w:rPr>
      </w:pPr>
    </w:p>
    <w:tbl>
      <w:tblPr>
        <w:tblStyle w:val="GridTable4-Accent1"/>
        <w:tblW w:w="0" w:type="auto"/>
        <w:tblLook w:val="04A0" w:firstRow="1" w:lastRow="0" w:firstColumn="1" w:lastColumn="0" w:noHBand="0" w:noVBand="1"/>
      </w:tblPr>
      <w:tblGrid>
        <w:gridCol w:w="4531"/>
        <w:gridCol w:w="4531"/>
      </w:tblGrid>
      <w:tr w:rsidR="00844174" w:rsidRPr="00B1480D" w:rsidTr="0084417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rsidR="00844174" w:rsidRPr="00B1480D" w:rsidRDefault="00844174" w:rsidP="00844174">
            <w:pPr>
              <w:jc w:val="center"/>
              <w:rPr>
                <w:rFonts w:cstheme="minorHAnsi"/>
              </w:rPr>
            </w:pPr>
            <w:r w:rsidRPr="00B1480D">
              <w:rPr>
                <w:rFonts w:cstheme="minorHAnsi"/>
              </w:rPr>
              <w:t>Tipovi mjera</w:t>
            </w:r>
          </w:p>
        </w:tc>
        <w:tc>
          <w:tcPr>
            <w:tcW w:w="4531" w:type="dxa"/>
          </w:tcPr>
          <w:p w:rsidR="00844174" w:rsidRPr="00B1480D" w:rsidRDefault="00844174" w:rsidP="00844174">
            <w:pPr>
              <w:jc w:val="center"/>
              <w:cnfStyle w:val="100000000000" w:firstRow="1" w:lastRow="0" w:firstColumn="0" w:lastColumn="0" w:oddVBand="0" w:evenVBand="0" w:oddHBand="0" w:evenHBand="0" w:firstRowFirstColumn="0" w:firstRowLastColumn="0" w:lastRowFirstColumn="0" w:lastRowLastColumn="0"/>
              <w:rPr>
                <w:rFonts w:cstheme="minorHAnsi"/>
              </w:rPr>
            </w:pPr>
            <w:r w:rsidRPr="00B1480D">
              <w:rPr>
                <w:rFonts w:cstheme="minorHAnsi"/>
              </w:rPr>
              <w:t>Relizirano</w:t>
            </w:r>
          </w:p>
        </w:tc>
      </w:tr>
      <w:tr w:rsidR="00844174" w:rsidRPr="00B1480D" w:rsidTr="008441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rsidR="00844174" w:rsidRPr="00B1480D" w:rsidRDefault="00844174" w:rsidP="00844174">
            <w:pPr>
              <w:jc w:val="center"/>
              <w:rPr>
                <w:rFonts w:cstheme="minorHAnsi"/>
                <w:b w:val="0"/>
              </w:rPr>
            </w:pPr>
            <w:r w:rsidRPr="00B1480D">
              <w:rPr>
                <w:rFonts w:cstheme="minorHAnsi"/>
                <w:b w:val="0"/>
              </w:rPr>
              <w:t>Rješenje</w:t>
            </w:r>
          </w:p>
        </w:tc>
        <w:tc>
          <w:tcPr>
            <w:tcW w:w="4531" w:type="dxa"/>
          </w:tcPr>
          <w:p w:rsidR="00844174" w:rsidRPr="00B1480D" w:rsidRDefault="003C144E" w:rsidP="00844174">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B1480D">
              <w:rPr>
                <w:rFonts w:cstheme="minorHAnsi"/>
              </w:rPr>
              <w:t>20</w:t>
            </w:r>
          </w:p>
        </w:tc>
      </w:tr>
      <w:tr w:rsidR="00844174" w:rsidRPr="00B1480D" w:rsidTr="00844174">
        <w:tc>
          <w:tcPr>
            <w:cnfStyle w:val="001000000000" w:firstRow="0" w:lastRow="0" w:firstColumn="1" w:lastColumn="0" w:oddVBand="0" w:evenVBand="0" w:oddHBand="0" w:evenHBand="0" w:firstRowFirstColumn="0" w:firstRowLastColumn="0" w:lastRowFirstColumn="0" w:lastRowLastColumn="0"/>
            <w:tcW w:w="4531" w:type="dxa"/>
          </w:tcPr>
          <w:p w:rsidR="00844174" w:rsidRPr="00B1480D" w:rsidRDefault="00844174" w:rsidP="00844174">
            <w:pPr>
              <w:jc w:val="center"/>
              <w:rPr>
                <w:rFonts w:cstheme="minorHAnsi"/>
                <w:b w:val="0"/>
              </w:rPr>
            </w:pPr>
            <w:r w:rsidRPr="00B1480D">
              <w:rPr>
                <w:rFonts w:cstheme="minorHAnsi"/>
                <w:b w:val="0"/>
              </w:rPr>
              <w:t>Izvješće</w:t>
            </w:r>
          </w:p>
        </w:tc>
        <w:tc>
          <w:tcPr>
            <w:tcW w:w="4531" w:type="dxa"/>
          </w:tcPr>
          <w:p w:rsidR="00844174" w:rsidRPr="00B1480D" w:rsidRDefault="00844174" w:rsidP="00844174">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B1480D">
              <w:rPr>
                <w:rFonts w:cstheme="minorHAnsi"/>
              </w:rPr>
              <w:t>14</w:t>
            </w:r>
          </w:p>
        </w:tc>
      </w:tr>
      <w:tr w:rsidR="00844174" w:rsidRPr="00B1480D" w:rsidTr="008441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rsidR="00844174" w:rsidRPr="00B1480D" w:rsidRDefault="00844174" w:rsidP="00844174">
            <w:pPr>
              <w:jc w:val="center"/>
              <w:rPr>
                <w:rFonts w:cstheme="minorHAnsi"/>
                <w:b w:val="0"/>
              </w:rPr>
            </w:pPr>
            <w:r w:rsidRPr="00B1480D">
              <w:rPr>
                <w:rFonts w:cstheme="minorHAnsi"/>
                <w:b w:val="0"/>
              </w:rPr>
              <w:t>Odluka</w:t>
            </w:r>
          </w:p>
        </w:tc>
        <w:tc>
          <w:tcPr>
            <w:tcW w:w="4531" w:type="dxa"/>
          </w:tcPr>
          <w:p w:rsidR="00844174" w:rsidRPr="00B1480D" w:rsidRDefault="003C144E" w:rsidP="00844174">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B1480D">
              <w:rPr>
                <w:rFonts w:cstheme="minorHAnsi"/>
              </w:rPr>
              <w:t>13</w:t>
            </w:r>
          </w:p>
        </w:tc>
      </w:tr>
      <w:tr w:rsidR="00844174" w:rsidRPr="00B1480D" w:rsidTr="00844174">
        <w:tc>
          <w:tcPr>
            <w:cnfStyle w:val="001000000000" w:firstRow="0" w:lastRow="0" w:firstColumn="1" w:lastColumn="0" w:oddVBand="0" w:evenVBand="0" w:oddHBand="0" w:evenHBand="0" w:firstRowFirstColumn="0" w:firstRowLastColumn="0" w:lastRowFirstColumn="0" w:lastRowLastColumn="0"/>
            <w:tcW w:w="4531" w:type="dxa"/>
          </w:tcPr>
          <w:p w:rsidR="00844174" w:rsidRPr="00B1480D" w:rsidRDefault="00844174" w:rsidP="00844174">
            <w:pPr>
              <w:jc w:val="center"/>
              <w:rPr>
                <w:rFonts w:cstheme="minorHAnsi"/>
                <w:b w:val="0"/>
              </w:rPr>
            </w:pPr>
            <w:r w:rsidRPr="00B1480D">
              <w:rPr>
                <w:rFonts w:cstheme="minorHAnsi"/>
                <w:b w:val="0"/>
              </w:rPr>
              <w:t>Program</w:t>
            </w:r>
          </w:p>
        </w:tc>
        <w:tc>
          <w:tcPr>
            <w:tcW w:w="4531" w:type="dxa"/>
          </w:tcPr>
          <w:p w:rsidR="00844174" w:rsidRPr="00B1480D" w:rsidRDefault="00844174" w:rsidP="00844174">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B1480D">
              <w:rPr>
                <w:rFonts w:cstheme="minorHAnsi"/>
              </w:rPr>
              <w:t>2</w:t>
            </w:r>
          </w:p>
        </w:tc>
      </w:tr>
      <w:tr w:rsidR="00844174" w:rsidRPr="00B1480D" w:rsidTr="008441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rsidR="00844174" w:rsidRPr="00B1480D" w:rsidRDefault="00844174" w:rsidP="00844174">
            <w:pPr>
              <w:jc w:val="center"/>
              <w:rPr>
                <w:rFonts w:cstheme="minorHAnsi"/>
                <w:b w:val="0"/>
              </w:rPr>
            </w:pPr>
            <w:r w:rsidRPr="00B1480D">
              <w:rPr>
                <w:rFonts w:cstheme="minorHAnsi"/>
                <w:b w:val="0"/>
              </w:rPr>
              <w:t>Proračun</w:t>
            </w:r>
          </w:p>
        </w:tc>
        <w:tc>
          <w:tcPr>
            <w:tcW w:w="4531" w:type="dxa"/>
          </w:tcPr>
          <w:p w:rsidR="00844174" w:rsidRPr="00B1480D" w:rsidRDefault="00844174" w:rsidP="00844174">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B1480D">
              <w:rPr>
                <w:rFonts w:cstheme="minorHAnsi"/>
              </w:rPr>
              <w:t>2</w:t>
            </w:r>
          </w:p>
        </w:tc>
      </w:tr>
      <w:tr w:rsidR="00844174" w:rsidRPr="00B1480D" w:rsidTr="00844174">
        <w:tc>
          <w:tcPr>
            <w:cnfStyle w:val="001000000000" w:firstRow="0" w:lastRow="0" w:firstColumn="1" w:lastColumn="0" w:oddVBand="0" w:evenVBand="0" w:oddHBand="0" w:evenHBand="0" w:firstRowFirstColumn="0" w:firstRowLastColumn="0" w:lastRowFirstColumn="0" w:lastRowLastColumn="0"/>
            <w:tcW w:w="4531" w:type="dxa"/>
          </w:tcPr>
          <w:p w:rsidR="00844174" w:rsidRPr="00B1480D" w:rsidRDefault="00844174" w:rsidP="00844174">
            <w:pPr>
              <w:jc w:val="center"/>
              <w:rPr>
                <w:rFonts w:cstheme="minorHAnsi"/>
                <w:b w:val="0"/>
              </w:rPr>
            </w:pPr>
            <w:r w:rsidRPr="00B1480D">
              <w:rPr>
                <w:rFonts w:cstheme="minorHAnsi"/>
                <w:b w:val="0"/>
              </w:rPr>
              <w:t>Informacija</w:t>
            </w:r>
          </w:p>
        </w:tc>
        <w:tc>
          <w:tcPr>
            <w:tcW w:w="4531" w:type="dxa"/>
          </w:tcPr>
          <w:p w:rsidR="00844174" w:rsidRPr="00B1480D" w:rsidRDefault="003C144E" w:rsidP="00844174">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B1480D">
              <w:rPr>
                <w:rFonts w:cstheme="minorHAnsi"/>
              </w:rPr>
              <w:t>3</w:t>
            </w:r>
          </w:p>
        </w:tc>
      </w:tr>
      <w:tr w:rsidR="00844174" w:rsidRPr="00B1480D" w:rsidTr="008441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rsidR="00844174" w:rsidRPr="00B1480D" w:rsidRDefault="00844174" w:rsidP="00844174">
            <w:pPr>
              <w:jc w:val="center"/>
              <w:rPr>
                <w:rFonts w:cstheme="minorHAnsi"/>
                <w:b w:val="0"/>
              </w:rPr>
            </w:pPr>
            <w:r w:rsidRPr="00B1480D">
              <w:rPr>
                <w:rFonts w:cstheme="minorHAnsi"/>
                <w:b w:val="0"/>
              </w:rPr>
              <w:t>Suglasnost</w:t>
            </w:r>
          </w:p>
        </w:tc>
        <w:tc>
          <w:tcPr>
            <w:tcW w:w="4531" w:type="dxa"/>
          </w:tcPr>
          <w:p w:rsidR="00844174" w:rsidRPr="00B1480D" w:rsidRDefault="00844174" w:rsidP="00844174">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B1480D">
              <w:rPr>
                <w:rFonts w:cstheme="minorHAnsi"/>
              </w:rPr>
              <w:t>1</w:t>
            </w:r>
          </w:p>
        </w:tc>
      </w:tr>
      <w:tr w:rsidR="00844174" w:rsidRPr="00B1480D" w:rsidTr="00844174">
        <w:tc>
          <w:tcPr>
            <w:cnfStyle w:val="001000000000" w:firstRow="0" w:lastRow="0" w:firstColumn="1" w:lastColumn="0" w:oddVBand="0" w:evenVBand="0" w:oddHBand="0" w:evenHBand="0" w:firstRowFirstColumn="0" w:firstRowLastColumn="0" w:lastRowFirstColumn="0" w:lastRowLastColumn="0"/>
            <w:tcW w:w="4531" w:type="dxa"/>
          </w:tcPr>
          <w:p w:rsidR="00844174" w:rsidRPr="00B1480D" w:rsidRDefault="00844174" w:rsidP="00844174">
            <w:pPr>
              <w:jc w:val="center"/>
              <w:rPr>
                <w:rFonts w:cstheme="minorHAnsi"/>
                <w:b w:val="0"/>
              </w:rPr>
            </w:pPr>
            <w:r w:rsidRPr="00B1480D">
              <w:rPr>
                <w:rFonts w:cstheme="minorHAnsi"/>
                <w:b w:val="0"/>
              </w:rPr>
              <w:t>Plan</w:t>
            </w:r>
          </w:p>
        </w:tc>
        <w:tc>
          <w:tcPr>
            <w:tcW w:w="4531" w:type="dxa"/>
          </w:tcPr>
          <w:p w:rsidR="00844174" w:rsidRPr="00B1480D" w:rsidRDefault="00844174" w:rsidP="00844174">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B1480D">
              <w:rPr>
                <w:rFonts w:cstheme="minorHAnsi"/>
              </w:rPr>
              <w:t>1</w:t>
            </w:r>
          </w:p>
        </w:tc>
      </w:tr>
      <w:tr w:rsidR="00844174" w:rsidRPr="00B1480D" w:rsidTr="008441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rsidR="00844174" w:rsidRPr="00B1480D" w:rsidRDefault="00844174" w:rsidP="00844174">
            <w:pPr>
              <w:jc w:val="center"/>
              <w:rPr>
                <w:rFonts w:cstheme="minorHAnsi"/>
                <w:b w:val="0"/>
              </w:rPr>
            </w:pPr>
            <w:r w:rsidRPr="00B1480D">
              <w:rPr>
                <w:rFonts w:cstheme="minorHAnsi"/>
                <w:b w:val="0"/>
              </w:rPr>
              <w:t>Drugo</w:t>
            </w:r>
          </w:p>
        </w:tc>
        <w:tc>
          <w:tcPr>
            <w:tcW w:w="4531" w:type="dxa"/>
          </w:tcPr>
          <w:p w:rsidR="00844174" w:rsidRPr="00B1480D" w:rsidRDefault="00844174" w:rsidP="00844174">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B1480D">
              <w:rPr>
                <w:rFonts w:cstheme="minorHAnsi"/>
              </w:rPr>
              <w:t>1</w:t>
            </w:r>
          </w:p>
        </w:tc>
      </w:tr>
      <w:tr w:rsidR="003C144E" w:rsidRPr="00B1480D" w:rsidTr="003C144E">
        <w:trPr>
          <w:trHeight w:val="302"/>
        </w:trPr>
        <w:tc>
          <w:tcPr>
            <w:cnfStyle w:val="001000000000" w:firstRow="0" w:lastRow="0" w:firstColumn="1" w:lastColumn="0" w:oddVBand="0" w:evenVBand="0" w:oddHBand="0" w:evenHBand="0" w:firstRowFirstColumn="0" w:firstRowLastColumn="0" w:lastRowFirstColumn="0" w:lastRowLastColumn="0"/>
            <w:tcW w:w="4531" w:type="dxa"/>
          </w:tcPr>
          <w:p w:rsidR="003C144E" w:rsidRPr="00B1480D" w:rsidRDefault="003C144E" w:rsidP="00844174">
            <w:pPr>
              <w:jc w:val="center"/>
              <w:rPr>
                <w:rFonts w:cstheme="minorHAnsi"/>
                <w:b w:val="0"/>
              </w:rPr>
            </w:pPr>
            <w:r w:rsidRPr="00B1480D">
              <w:rPr>
                <w:rFonts w:cstheme="minorHAnsi"/>
                <w:b w:val="0"/>
              </w:rPr>
              <w:t>inicijativa</w:t>
            </w:r>
          </w:p>
        </w:tc>
        <w:tc>
          <w:tcPr>
            <w:tcW w:w="4531" w:type="dxa"/>
          </w:tcPr>
          <w:p w:rsidR="003C144E" w:rsidRPr="00B1480D" w:rsidRDefault="003C144E" w:rsidP="00844174">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B1480D">
              <w:rPr>
                <w:rFonts w:cstheme="minorHAnsi"/>
              </w:rPr>
              <w:t>1</w:t>
            </w:r>
          </w:p>
        </w:tc>
      </w:tr>
      <w:tr w:rsidR="00844174" w:rsidRPr="00B1480D" w:rsidTr="008441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rsidR="00844174" w:rsidRPr="00B1480D" w:rsidRDefault="00844174" w:rsidP="00844174">
            <w:pPr>
              <w:jc w:val="center"/>
              <w:rPr>
                <w:rFonts w:cstheme="minorHAnsi"/>
              </w:rPr>
            </w:pPr>
            <w:r w:rsidRPr="00B1480D">
              <w:rPr>
                <w:rFonts w:cstheme="minorHAnsi"/>
              </w:rPr>
              <w:t>UKUPNO</w:t>
            </w:r>
          </w:p>
        </w:tc>
        <w:tc>
          <w:tcPr>
            <w:tcW w:w="4531" w:type="dxa"/>
          </w:tcPr>
          <w:p w:rsidR="00844174" w:rsidRPr="00B1480D" w:rsidRDefault="0014490D" w:rsidP="0014490D">
            <w:pPr>
              <w:cnfStyle w:val="000000100000" w:firstRow="0" w:lastRow="0" w:firstColumn="0" w:lastColumn="0" w:oddVBand="0" w:evenVBand="0" w:oddHBand="1" w:evenHBand="0" w:firstRowFirstColumn="0" w:firstRowLastColumn="0" w:lastRowFirstColumn="0" w:lastRowLastColumn="0"/>
              <w:rPr>
                <w:rFonts w:cstheme="minorHAnsi"/>
                <w:b/>
              </w:rPr>
            </w:pPr>
            <w:r w:rsidRPr="00B1480D">
              <w:rPr>
                <w:rFonts w:cstheme="minorHAnsi"/>
                <w:b/>
              </w:rPr>
              <w:t xml:space="preserve">                                        </w:t>
            </w:r>
            <w:r w:rsidR="003C144E" w:rsidRPr="00B1480D">
              <w:rPr>
                <w:rFonts w:cstheme="minorHAnsi"/>
                <w:b/>
              </w:rPr>
              <w:t>58</w:t>
            </w:r>
          </w:p>
        </w:tc>
      </w:tr>
    </w:tbl>
    <w:p w:rsidR="00283DA5" w:rsidRPr="00B1480D" w:rsidRDefault="00844174" w:rsidP="00844174">
      <w:pPr>
        <w:jc w:val="center"/>
        <w:rPr>
          <w:rFonts w:cstheme="minorHAnsi"/>
          <w:b/>
          <w:sz w:val="18"/>
          <w:szCs w:val="18"/>
        </w:rPr>
      </w:pPr>
      <w:r w:rsidRPr="00B1480D">
        <w:rPr>
          <w:rFonts w:cstheme="minorHAnsi"/>
          <w:b/>
          <w:sz w:val="18"/>
          <w:szCs w:val="18"/>
        </w:rPr>
        <w:t>Tabela 2: Realizacija mjera u periodu 1.1.-30.6.2021.godine</w:t>
      </w:r>
    </w:p>
    <w:p w:rsidR="00466FBB" w:rsidRPr="00B1480D" w:rsidRDefault="00466FBB" w:rsidP="00844174">
      <w:pPr>
        <w:jc w:val="center"/>
        <w:rPr>
          <w:rFonts w:cstheme="minorHAnsi"/>
          <w:b/>
          <w:sz w:val="18"/>
          <w:szCs w:val="18"/>
        </w:rPr>
      </w:pPr>
    </w:p>
    <w:p w:rsidR="00466FBB" w:rsidRPr="00B1480D" w:rsidRDefault="00466FBB" w:rsidP="00466FBB">
      <w:pPr>
        <w:jc w:val="both"/>
        <w:rPr>
          <w:rFonts w:cstheme="minorHAnsi"/>
        </w:rPr>
      </w:pPr>
      <w:r w:rsidRPr="00B1480D">
        <w:rPr>
          <w:rFonts w:cstheme="minorHAnsi"/>
        </w:rPr>
        <w:t>Kako bi unaprijedili, između ostalog i kvalitet</w:t>
      </w:r>
      <w:r w:rsidR="00E87AA9" w:rsidRPr="00B1480D">
        <w:rPr>
          <w:rFonts w:cstheme="minorHAnsi"/>
        </w:rPr>
        <w:t>u</w:t>
      </w:r>
      <w:r w:rsidRPr="00B1480D">
        <w:rPr>
          <w:rFonts w:cstheme="minorHAnsi"/>
        </w:rPr>
        <w:t xml:space="preserve"> života u zajednici, vijećnici sukladno Poslovniku o radu Gradskog vijeća mogu postavljati </w:t>
      </w:r>
      <w:r w:rsidR="00E87AA9" w:rsidRPr="00B1480D">
        <w:rPr>
          <w:rFonts w:cstheme="minorHAnsi"/>
        </w:rPr>
        <w:t>vijećnička pitanja i inicijative.</w:t>
      </w:r>
      <w:r w:rsidR="00E87AA9" w:rsidRPr="00B1480D">
        <w:rPr>
          <w:rStyle w:val="FootnoteReference"/>
          <w:rFonts w:cstheme="minorHAnsi"/>
        </w:rPr>
        <w:footnoteReference w:id="4"/>
      </w:r>
      <w:r w:rsidR="003C144E" w:rsidRPr="00B1480D">
        <w:rPr>
          <w:rFonts w:cstheme="minorHAnsi"/>
        </w:rPr>
        <w:t xml:space="preserve"> Ukupno su postavljena 22 vijećnička pitanja i pokrenuto 11 inicijativa.</w:t>
      </w:r>
    </w:p>
    <w:p w:rsidR="00466FBB" w:rsidRPr="00B1480D" w:rsidRDefault="00466FBB" w:rsidP="00466FBB">
      <w:pPr>
        <w:jc w:val="both"/>
        <w:rPr>
          <w:rFonts w:cstheme="minorHAnsi"/>
        </w:rPr>
      </w:pPr>
      <w:r w:rsidRPr="00B1480D">
        <w:rPr>
          <w:rFonts w:cstheme="minorHAnsi"/>
        </w:rPr>
        <w:t xml:space="preserve">Većina inicijativa i pitanja odnose se na uređenje gradskih sredina, </w:t>
      </w:r>
      <w:r w:rsidR="00E87AA9" w:rsidRPr="00B1480D">
        <w:rPr>
          <w:rFonts w:cstheme="minorHAnsi"/>
        </w:rPr>
        <w:t>prometnu pokrivenost</w:t>
      </w:r>
      <w:r w:rsidRPr="00B1480D">
        <w:rPr>
          <w:rFonts w:cstheme="minorHAnsi"/>
        </w:rPr>
        <w:t>, te infrastrktur</w:t>
      </w:r>
      <w:r w:rsidR="00E87AA9" w:rsidRPr="00B1480D">
        <w:rPr>
          <w:rFonts w:cstheme="minorHAnsi"/>
        </w:rPr>
        <w:t>ne</w:t>
      </w:r>
      <w:r w:rsidRPr="00B1480D">
        <w:rPr>
          <w:rFonts w:cstheme="minorHAnsi"/>
        </w:rPr>
        <w:t xml:space="preserve"> projekte.</w:t>
      </w:r>
    </w:p>
    <w:p w:rsidR="00466FBB" w:rsidRPr="00B1480D" w:rsidRDefault="00466FBB" w:rsidP="00466FBB">
      <w:pPr>
        <w:rPr>
          <w:rFonts w:cstheme="minorHAnsi"/>
          <w:b/>
          <w:sz w:val="18"/>
          <w:szCs w:val="18"/>
        </w:rPr>
      </w:pPr>
    </w:p>
    <w:p w:rsidR="002F113D" w:rsidRPr="00B1480D" w:rsidRDefault="002F113D" w:rsidP="002F113D">
      <w:pPr>
        <w:rPr>
          <w:rFonts w:cstheme="minorHAnsi"/>
          <w:b/>
          <w:sz w:val="18"/>
          <w:szCs w:val="18"/>
        </w:rPr>
      </w:pPr>
    </w:p>
    <w:p w:rsidR="002F113D" w:rsidRPr="00B1480D" w:rsidRDefault="002F113D" w:rsidP="002F113D">
      <w:pPr>
        <w:rPr>
          <w:rFonts w:cstheme="minorHAnsi"/>
          <w:b/>
          <w:sz w:val="18"/>
          <w:szCs w:val="18"/>
        </w:rPr>
      </w:pPr>
    </w:p>
    <w:p w:rsidR="002F113D" w:rsidRPr="00B1480D" w:rsidRDefault="002F113D" w:rsidP="002F113D">
      <w:pPr>
        <w:rPr>
          <w:rFonts w:cstheme="minorHAnsi"/>
          <w:b/>
          <w:sz w:val="18"/>
          <w:szCs w:val="18"/>
        </w:rPr>
      </w:pPr>
    </w:p>
    <w:p w:rsidR="004C5342" w:rsidRPr="00B1480D" w:rsidRDefault="004C5342" w:rsidP="002F113D">
      <w:pPr>
        <w:rPr>
          <w:rFonts w:cstheme="minorHAnsi"/>
          <w:b/>
          <w:sz w:val="18"/>
          <w:szCs w:val="18"/>
        </w:rPr>
      </w:pPr>
    </w:p>
    <w:p w:rsidR="004C5342" w:rsidRPr="00B1480D" w:rsidRDefault="004C5342" w:rsidP="002F113D">
      <w:pPr>
        <w:rPr>
          <w:rFonts w:cstheme="minorHAnsi"/>
          <w:b/>
          <w:sz w:val="18"/>
          <w:szCs w:val="18"/>
        </w:rPr>
      </w:pPr>
    </w:p>
    <w:p w:rsidR="002F113D" w:rsidRPr="00B1480D" w:rsidRDefault="002F113D" w:rsidP="002F113D">
      <w:pPr>
        <w:rPr>
          <w:rFonts w:cstheme="minorHAnsi"/>
          <w:b/>
          <w:sz w:val="18"/>
          <w:szCs w:val="18"/>
        </w:rPr>
      </w:pPr>
    </w:p>
    <w:p w:rsidR="002F113D" w:rsidRPr="00B1480D" w:rsidRDefault="002F113D" w:rsidP="002F113D">
      <w:pPr>
        <w:pStyle w:val="Heading1"/>
        <w:shd w:val="clear" w:color="auto" w:fill="0F243E"/>
        <w:spacing w:before="0" w:line="240" w:lineRule="auto"/>
        <w:jc w:val="right"/>
        <w:rPr>
          <w:rFonts w:asciiTheme="minorHAnsi" w:hAnsiTheme="minorHAnsi" w:cstheme="minorHAnsi"/>
          <w:color w:val="FFFFFF"/>
          <w:sz w:val="24"/>
          <w:szCs w:val="24"/>
        </w:rPr>
      </w:pPr>
      <w:bookmarkStart w:id="9" w:name="_Toc76047729"/>
      <w:r w:rsidRPr="00B1480D">
        <w:rPr>
          <w:rFonts w:asciiTheme="minorHAnsi" w:hAnsiTheme="minorHAnsi" w:cstheme="minorHAnsi"/>
          <w:color w:val="FFFFFF"/>
          <w:sz w:val="24"/>
          <w:szCs w:val="24"/>
        </w:rPr>
        <w:lastRenderedPageBreak/>
        <w:t>KLJUČNI DOKUMENTI ZA FUNKCIONIRANJE LOKALNE VLASTI</w:t>
      </w:r>
      <w:bookmarkEnd w:id="9"/>
    </w:p>
    <w:p w:rsidR="002F113D" w:rsidRPr="00B1480D" w:rsidRDefault="002F113D" w:rsidP="002F113D">
      <w:pPr>
        <w:rPr>
          <w:rFonts w:cstheme="minorHAnsi"/>
          <w:b/>
          <w:sz w:val="18"/>
          <w:szCs w:val="18"/>
        </w:rPr>
      </w:pPr>
    </w:p>
    <w:p w:rsidR="00A26D70" w:rsidRPr="00B1480D" w:rsidRDefault="002F113D" w:rsidP="002F113D">
      <w:pPr>
        <w:jc w:val="both"/>
        <w:rPr>
          <w:rFonts w:cstheme="minorHAnsi"/>
        </w:rPr>
      </w:pPr>
      <w:r w:rsidRPr="00B1480D">
        <w:rPr>
          <w:rFonts w:cstheme="minorHAnsi"/>
        </w:rPr>
        <w:t xml:space="preserve">Za uspješno </w:t>
      </w:r>
      <w:r w:rsidR="00C910A3" w:rsidRPr="00B1480D">
        <w:rPr>
          <w:rFonts w:cstheme="minorHAnsi"/>
        </w:rPr>
        <w:t>planiranje,</w:t>
      </w:r>
      <w:r w:rsidRPr="00B1480D">
        <w:rPr>
          <w:rFonts w:cstheme="minorHAnsi"/>
        </w:rPr>
        <w:t xml:space="preserve"> provođenje </w:t>
      </w:r>
      <w:r w:rsidR="00C910A3" w:rsidRPr="00B1480D">
        <w:rPr>
          <w:rFonts w:cstheme="minorHAnsi"/>
        </w:rPr>
        <w:t xml:space="preserve">i praćenje </w:t>
      </w:r>
      <w:r w:rsidRPr="00B1480D">
        <w:rPr>
          <w:rFonts w:cstheme="minorHAnsi"/>
        </w:rPr>
        <w:t>politika</w:t>
      </w:r>
      <w:r w:rsidR="00C910A3" w:rsidRPr="00B1480D">
        <w:rPr>
          <w:rFonts w:cstheme="minorHAnsi"/>
        </w:rPr>
        <w:t xml:space="preserve"> na svim razinama vlasti potrebno je blagovremeno pritupiti izradi i usvajanju ključnih dokumenata. Pri tomu je vrlo bitno pratiti zakono</w:t>
      </w:r>
      <w:r w:rsidR="003C144E" w:rsidRPr="00B1480D">
        <w:rPr>
          <w:rFonts w:cstheme="minorHAnsi"/>
        </w:rPr>
        <w:t>d</w:t>
      </w:r>
      <w:r w:rsidR="00C910A3" w:rsidRPr="00B1480D">
        <w:rPr>
          <w:rFonts w:cstheme="minorHAnsi"/>
        </w:rPr>
        <w:t>avnu proceduru te dokumente prilagoditi objektivnim mogućnostima kako bi isti bili realizirani u realnim rokovima. Dokumenti ključni za funkcionalan i nesmetan rad institucija svih razina vlasti pa samim time i lokalne su Program rada i Proračun</w:t>
      </w:r>
      <w:r w:rsidR="00A26D70" w:rsidRPr="00B1480D">
        <w:rPr>
          <w:rFonts w:cstheme="minorHAnsi"/>
        </w:rPr>
        <w:t xml:space="preserve"> za tekuću godinu. Isti moraju biti usvojeni sukladno poslovniku o radu jedinice lokalne samouprave i zakonima koji tretiraju određenu oblast.</w:t>
      </w:r>
    </w:p>
    <w:p w:rsidR="00C910A3" w:rsidRPr="00B1480D" w:rsidRDefault="00A26D70" w:rsidP="002F113D">
      <w:pPr>
        <w:jc w:val="both"/>
        <w:rPr>
          <w:rFonts w:cstheme="minorHAnsi"/>
        </w:rPr>
      </w:pPr>
      <w:r w:rsidRPr="00B1480D">
        <w:rPr>
          <w:rFonts w:cstheme="minorHAnsi"/>
        </w:rPr>
        <w:t>Kako bi jedinica lokalne samouprave težila pobljšanju kvalitete života svojih građana vrlo je važno da veliku pozornost obraća i strateškim dokumentima iz svoje mjerodavnosti. Tu spadaju Strategije i Akcioni planovi koji potiču daljnji razvoj određenih oblasti te utvrđuju prioritete u ekonomskim, društvenim i drugim oblastima. Strategije su alat za upravljanje razvojem jer predstavljaju temelj za donošenje odluka i osiguranje potrebnih resursa za provođenje mjera iz oblasti javnih investicija tj. ekonomskog, socijalnog i okolnog razvoja.</w:t>
      </w:r>
      <w:r w:rsidR="00C910A3" w:rsidRPr="00B1480D">
        <w:rPr>
          <w:rFonts w:cstheme="minorHAnsi"/>
        </w:rPr>
        <w:t xml:space="preserve"> </w:t>
      </w:r>
    </w:p>
    <w:p w:rsidR="002F113D" w:rsidRPr="00B1480D" w:rsidRDefault="002F113D" w:rsidP="00A42872">
      <w:pPr>
        <w:jc w:val="both"/>
        <w:rPr>
          <w:rFonts w:cstheme="minorHAnsi"/>
        </w:rPr>
      </w:pPr>
      <w:r w:rsidRPr="00B1480D">
        <w:rPr>
          <w:rFonts w:cstheme="minorHAnsi"/>
        </w:rPr>
        <w:t>Akcioni</w:t>
      </w:r>
      <w:r w:rsidR="00A26D70" w:rsidRPr="00B1480D">
        <w:rPr>
          <w:rFonts w:cstheme="minorHAnsi"/>
        </w:rPr>
        <w:t>m</w:t>
      </w:r>
      <w:r w:rsidRPr="00B1480D">
        <w:rPr>
          <w:rFonts w:cstheme="minorHAnsi"/>
        </w:rPr>
        <w:t xml:space="preserve"> plan</w:t>
      </w:r>
      <w:r w:rsidR="00A42872" w:rsidRPr="00B1480D">
        <w:rPr>
          <w:rFonts w:cstheme="minorHAnsi"/>
        </w:rPr>
        <w:t>om se d</w:t>
      </w:r>
      <w:r w:rsidR="00A26D70" w:rsidRPr="00B1480D">
        <w:rPr>
          <w:rFonts w:cstheme="minorHAnsi"/>
        </w:rPr>
        <w:t>efiniraju mjere, programi, projekti</w:t>
      </w:r>
      <w:r w:rsidRPr="00B1480D">
        <w:rPr>
          <w:rFonts w:cstheme="minorHAnsi"/>
        </w:rPr>
        <w:t xml:space="preserve"> i aktivnosti u implementaciji stra</w:t>
      </w:r>
      <w:r w:rsidR="00A42872" w:rsidRPr="00B1480D">
        <w:rPr>
          <w:rFonts w:cstheme="minorHAnsi"/>
        </w:rPr>
        <w:t>teških dokumenata, njihov financijski okvir i izvori financ</w:t>
      </w:r>
      <w:r w:rsidRPr="00B1480D">
        <w:rPr>
          <w:rFonts w:cstheme="minorHAnsi"/>
        </w:rPr>
        <w:t>iranja</w:t>
      </w:r>
      <w:r w:rsidR="00A42872" w:rsidRPr="00B1480D">
        <w:rPr>
          <w:rFonts w:cstheme="minorHAnsi"/>
        </w:rPr>
        <w:t>. Uloga Akcionog plana je između ostalog i sinergija utvrđenih prioriteta sa godišnjim programom rada i proračunom.</w:t>
      </w:r>
    </w:p>
    <w:p w:rsidR="00A42872" w:rsidRPr="00B1480D" w:rsidRDefault="00A42872" w:rsidP="00A42872">
      <w:pPr>
        <w:jc w:val="both"/>
        <w:rPr>
          <w:rFonts w:cstheme="minorHAnsi"/>
        </w:rPr>
      </w:pPr>
    </w:p>
    <w:p w:rsidR="00A42872" w:rsidRPr="00B1480D" w:rsidRDefault="00A42872" w:rsidP="00A42872">
      <w:pPr>
        <w:jc w:val="both"/>
        <w:rPr>
          <w:rFonts w:cstheme="minorHAnsi"/>
          <w:b/>
        </w:rPr>
      </w:pPr>
      <w:r w:rsidRPr="00B1480D">
        <w:rPr>
          <w:rFonts w:cstheme="minorHAnsi"/>
          <w:b/>
        </w:rPr>
        <w:t>PROGRAM RADA GRADSKOG VIJEĆA ŠIROKI BRIJEG</w:t>
      </w:r>
      <w:r w:rsidR="0006561A" w:rsidRPr="00B1480D">
        <w:rPr>
          <w:rFonts w:cstheme="minorHAnsi"/>
          <w:b/>
        </w:rPr>
        <w:t xml:space="preserve"> –</w:t>
      </w:r>
      <w:r w:rsidR="003C144E" w:rsidRPr="00B1480D">
        <w:rPr>
          <w:rFonts w:cstheme="minorHAnsi"/>
          <w:b/>
        </w:rPr>
        <w:t xml:space="preserve"> </w:t>
      </w:r>
      <w:r w:rsidR="0006561A" w:rsidRPr="00B1480D">
        <w:rPr>
          <w:rFonts w:cstheme="minorHAnsi"/>
          <w:b/>
        </w:rPr>
        <w:t>usvajanje i reaalizacija</w:t>
      </w:r>
    </w:p>
    <w:p w:rsidR="00A42872" w:rsidRPr="00B1480D" w:rsidRDefault="00A42872" w:rsidP="00A42872">
      <w:pPr>
        <w:jc w:val="both"/>
        <w:rPr>
          <w:rFonts w:cstheme="minorHAnsi"/>
        </w:rPr>
      </w:pPr>
      <w:r w:rsidRPr="00B1480D">
        <w:rPr>
          <w:rFonts w:cstheme="minorHAnsi"/>
        </w:rPr>
        <w:t>Godi</w:t>
      </w:r>
      <w:r w:rsidR="003C144E" w:rsidRPr="00B1480D">
        <w:rPr>
          <w:rFonts w:cstheme="minorHAnsi"/>
        </w:rPr>
        <w:t>šnji program rada Gradskog vijeć</w:t>
      </w:r>
      <w:r w:rsidRPr="00B1480D">
        <w:rPr>
          <w:rFonts w:cstheme="minorHAnsi"/>
        </w:rPr>
        <w:t xml:space="preserve">a Široki Brijeg je jedan od ključnih dokumenata kojim se definiraju smjernice za njegov rad i potiće </w:t>
      </w:r>
      <w:r w:rsidR="003C144E" w:rsidRPr="00B1480D">
        <w:rPr>
          <w:rFonts w:cstheme="minorHAnsi"/>
        </w:rPr>
        <w:t>učinkovitost</w:t>
      </w:r>
      <w:r w:rsidRPr="00B1480D">
        <w:rPr>
          <w:rFonts w:cstheme="minorHAnsi"/>
        </w:rPr>
        <w:t>, mjerljivost i transparentnost tog rada. Poslovnikom o radu Gradskog vijeća Široki Brijeg nije definiran točan rok za usvajanje godišnjeg Programa rada</w:t>
      </w:r>
      <w:r w:rsidR="00AA51BF" w:rsidRPr="00B1480D">
        <w:rPr>
          <w:rFonts w:cstheme="minorHAnsi"/>
        </w:rPr>
        <w:t>.</w:t>
      </w:r>
      <w:r w:rsidR="00AA51BF" w:rsidRPr="00B1480D">
        <w:rPr>
          <w:rStyle w:val="FootnoteReference"/>
          <w:rFonts w:cstheme="minorHAnsi"/>
        </w:rPr>
        <w:footnoteReference w:id="5"/>
      </w:r>
      <w:r w:rsidR="00AA51BF" w:rsidRPr="00B1480D">
        <w:rPr>
          <w:rFonts w:cstheme="minorHAnsi"/>
        </w:rPr>
        <w:t xml:space="preserve"> I u ovom i u prethodnom mandatu usvojen je u veljači tj. u drugom mjesecu godine za koju se donosi.</w:t>
      </w:r>
      <w:r w:rsidRPr="00B1480D">
        <w:rPr>
          <w:rFonts w:cstheme="minorHAnsi"/>
        </w:rPr>
        <w:t xml:space="preserve"> </w:t>
      </w:r>
    </w:p>
    <w:p w:rsidR="00E44B23" w:rsidRPr="00B1480D" w:rsidRDefault="00942994" w:rsidP="00A42872">
      <w:pPr>
        <w:jc w:val="both"/>
        <w:rPr>
          <w:rFonts w:cstheme="minorHAnsi"/>
        </w:rPr>
      </w:pPr>
      <w:r w:rsidRPr="00B1480D">
        <w:rPr>
          <w:rFonts w:cstheme="minorHAnsi"/>
        </w:rPr>
        <w:t>Program rada Gradskog vijeća Široki Brijeg za 2021.godinu usvojen je na 2. sjednici Gradskog vijeća održanoj 4.veljače 2021.godine tj. dvadeset dana nakon održane konstituirajuće sjednice.  Programom rada p</w:t>
      </w:r>
      <w:r w:rsidR="00CC238A" w:rsidRPr="00B1480D">
        <w:rPr>
          <w:rFonts w:cstheme="minorHAnsi"/>
        </w:rPr>
        <w:t xml:space="preserve">lanirano je 55 mjera od čega se 16 mjera </w:t>
      </w:r>
      <w:r w:rsidR="00E44B23" w:rsidRPr="00B1480D">
        <w:rPr>
          <w:rFonts w:cstheme="minorHAnsi"/>
        </w:rPr>
        <w:t>odnosi na izvješća o radu 5</w:t>
      </w:r>
      <w:r w:rsidR="00CC238A" w:rsidRPr="00B1480D">
        <w:rPr>
          <w:rFonts w:cstheme="minorHAnsi"/>
        </w:rPr>
        <w:t xml:space="preserve"> javn</w:t>
      </w:r>
      <w:r w:rsidR="00E44B23" w:rsidRPr="00B1480D">
        <w:rPr>
          <w:rFonts w:cstheme="minorHAnsi"/>
        </w:rPr>
        <w:t>ih</w:t>
      </w:r>
      <w:r w:rsidR="00CC238A" w:rsidRPr="00B1480D">
        <w:rPr>
          <w:rFonts w:cstheme="minorHAnsi"/>
        </w:rPr>
        <w:t xml:space="preserve"> ustanove kojima je Gradsko vijeće osnivač ( Centar za socijalni rad, Hrvatsi kulturni dom, Narodna knjižnica, Dječji vrtić, Coming)</w:t>
      </w:r>
      <w:r w:rsidR="0045676B" w:rsidRPr="00B1480D">
        <w:rPr>
          <w:rFonts w:cstheme="minorHAnsi"/>
        </w:rPr>
        <w:t xml:space="preserve"> i </w:t>
      </w:r>
      <w:r w:rsidR="00E44B23" w:rsidRPr="00B1480D">
        <w:rPr>
          <w:rFonts w:cstheme="minorHAnsi"/>
        </w:rPr>
        <w:t>4</w:t>
      </w:r>
      <w:r w:rsidR="00CC238A" w:rsidRPr="00B1480D">
        <w:rPr>
          <w:rFonts w:cstheme="minorHAnsi"/>
        </w:rPr>
        <w:t xml:space="preserve"> izvješća javnih</w:t>
      </w:r>
      <w:r w:rsidR="00E44B23" w:rsidRPr="00B1480D">
        <w:rPr>
          <w:rFonts w:cstheme="minorHAnsi"/>
        </w:rPr>
        <w:t xml:space="preserve"> poduzeća kojima je grad osnivač</w:t>
      </w:r>
      <w:r w:rsidR="00CC238A" w:rsidRPr="00B1480D">
        <w:rPr>
          <w:rFonts w:cstheme="minorHAnsi"/>
        </w:rPr>
        <w:t xml:space="preserve"> ( JKP Čistoća, JP Vodovod i kanalizacija, JP Veterinarska stanica, JP Radio ŠB). Ostalih 7 su Izvješća o radu</w:t>
      </w:r>
      <w:r w:rsidR="00E44B23" w:rsidRPr="00B1480D">
        <w:rPr>
          <w:rFonts w:cstheme="minorHAnsi"/>
        </w:rPr>
        <w:t xml:space="preserve"> </w:t>
      </w:r>
      <w:r w:rsidR="0045676B" w:rsidRPr="00B1480D">
        <w:rPr>
          <w:rFonts w:cstheme="minorHAnsi"/>
        </w:rPr>
        <w:t>osnovnih i srednjih</w:t>
      </w:r>
      <w:r w:rsidR="00CC238A" w:rsidRPr="00B1480D">
        <w:rPr>
          <w:rFonts w:cstheme="minorHAnsi"/>
        </w:rPr>
        <w:t xml:space="preserve"> škola na</w:t>
      </w:r>
      <w:r w:rsidR="00E44B23" w:rsidRPr="00B1480D">
        <w:rPr>
          <w:rFonts w:cstheme="minorHAnsi"/>
        </w:rPr>
        <w:t xml:space="preserve"> području Grada Širokog Brijega</w:t>
      </w:r>
      <w:r w:rsidR="00CC238A" w:rsidRPr="00B1480D">
        <w:rPr>
          <w:rFonts w:cstheme="minorHAnsi"/>
        </w:rPr>
        <w:t xml:space="preserve">. Od ukupnog broja planiranih mjera 26 je normativnih a </w:t>
      </w:r>
      <w:r w:rsidR="00E44B23" w:rsidRPr="00B1480D">
        <w:rPr>
          <w:rFonts w:cstheme="minorHAnsi"/>
        </w:rPr>
        <w:t xml:space="preserve">ostale su </w:t>
      </w:r>
      <w:r w:rsidR="00CC238A" w:rsidRPr="00B1480D">
        <w:rPr>
          <w:rFonts w:cstheme="minorHAnsi"/>
        </w:rPr>
        <w:t>tematsko –</w:t>
      </w:r>
      <w:r w:rsidR="00E44B23" w:rsidRPr="00B1480D">
        <w:rPr>
          <w:rFonts w:cstheme="minorHAnsi"/>
        </w:rPr>
        <w:t>analitičke mjere</w:t>
      </w:r>
      <w:r w:rsidR="00CC238A" w:rsidRPr="00B1480D">
        <w:rPr>
          <w:rFonts w:cstheme="minorHAnsi"/>
        </w:rPr>
        <w:t>.</w:t>
      </w:r>
    </w:p>
    <w:p w:rsidR="00E44B23" w:rsidRPr="00B1480D" w:rsidRDefault="00E44B23" w:rsidP="00A42872">
      <w:pPr>
        <w:jc w:val="both"/>
        <w:rPr>
          <w:rFonts w:cstheme="minorHAnsi"/>
        </w:rPr>
      </w:pPr>
      <w:r w:rsidRPr="00B1480D">
        <w:rPr>
          <w:rFonts w:cstheme="minorHAnsi"/>
        </w:rPr>
        <w:t xml:space="preserve">Program rada sadrži utvrđene zadaće, nositelje priprema tih zadaća i rokove u okviru kojih će ih Gradsko vijeće razmatrati. Od 55 planiranih mjera gradonačelnik je predlagatelj 20 a zajedno sa nadležnom službom još 5 mjera. </w:t>
      </w:r>
    </w:p>
    <w:p w:rsidR="0025376A" w:rsidRPr="00B1480D" w:rsidRDefault="0025376A" w:rsidP="00A42872">
      <w:pPr>
        <w:jc w:val="both"/>
        <w:rPr>
          <w:rFonts w:cstheme="minorHAnsi"/>
        </w:rPr>
      </w:pPr>
    </w:p>
    <w:p w:rsidR="0025376A" w:rsidRPr="00B1480D" w:rsidRDefault="0025376A" w:rsidP="00A42872">
      <w:pPr>
        <w:jc w:val="both"/>
        <w:rPr>
          <w:rFonts w:cstheme="minorHAnsi"/>
        </w:rPr>
      </w:pPr>
    </w:p>
    <w:p w:rsidR="0025376A" w:rsidRPr="00B1480D" w:rsidRDefault="0025376A" w:rsidP="00A42872">
      <w:pPr>
        <w:jc w:val="both"/>
        <w:rPr>
          <w:rFonts w:cstheme="minorHAnsi"/>
        </w:rPr>
      </w:pPr>
    </w:p>
    <w:p w:rsidR="0025376A" w:rsidRPr="00B1480D" w:rsidRDefault="0025376A" w:rsidP="00A42872">
      <w:pPr>
        <w:jc w:val="both"/>
        <w:rPr>
          <w:rFonts w:cstheme="minorHAnsi"/>
        </w:rPr>
      </w:pPr>
    </w:p>
    <w:p w:rsidR="0025376A" w:rsidRPr="00B1480D" w:rsidRDefault="0025376A" w:rsidP="0025376A">
      <w:pPr>
        <w:jc w:val="center"/>
        <w:rPr>
          <w:rFonts w:cstheme="minorHAnsi"/>
          <w:b/>
          <w:sz w:val="18"/>
          <w:szCs w:val="18"/>
        </w:rPr>
      </w:pPr>
      <w:r w:rsidRPr="00B1480D">
        <w:rPr>
          <w:rFonts w:cstheme="minorHAnsi"/>
          <w:noProof/>
          <w:lang w:val="en-US"/>
        </w:rPr>
        <w:lastRenderedPageBreak/>
        <w:drawing>
          <wp:inline distT="0" distB="0" distL="0" distR="0" wp14:anchorId="0F192C5F" wp14:editId="39392920">
            <wp:extent cx="5715000" cy="274320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Pr="00B1480D">
        <w:rPr>
          <w:rFonts w:cstheme="minorHAnsi"/>
          <w:b/>
          <w:sz w:val="18"/>
          <w:szCs w:val="18"/>
        </w:rPr>
        <w:t>Grafikon 5</w:t>
      </w:r>
    </w:p>
    <w:p w:rsidR="0025376A" w:rsidRPr="00B1480D" w:rsidRDefault="0025376A" w:rsidP="0025376A">
      <w:pPr>
        <w:jc w:val="both"/>
        <w:rPr>
          <w:rFonts w:cstheme="minorHAnsi"/>
        </w:rPr>
      </w:pPr>
      <w:r w:rsidRPr="00B1480D">
        <w:rPr>
          <w:rFonts w:cstheme="minorHAnsi"/>
        </w:rPr>
        <w:t xml:space="preserve">Ako analiziramo realizirane mjere uočit ćemo kako je realizacija rasla </w:t>
      </w:r>
      <w:r w:rsidR="00950D42" w:rsidRPr="00B1480D">
        <w:rPr>
          <w:rFonts w:cstheme="minorHAnsi"/>
        </w:rPr>
        <w:t xml:space="preserve">iz mjeseca u mjesec i da je u svibnju bila najveća. Nakon toga je u lipnju došlo do smanjenja realizacije. </w:t>
      </w:r>
    </w:p>
    <w:p w:rsidR="00950D42" w:rsidRPr="00B1480D" w:rsidRDefault="00950D42" w:rsidP="0025376A">
      <w:pPr>
        <w:jc w:val="both"/>
        <w:rPr>
          <w:rFonts w:cstheme="minorHAnsi"/>
        </w:rPr>
      </w:pPr>
      <w:r w:rsidRPr="00B1480D">
        <w:rPr>
          <w:rFonts w:cstheme="minorHAnsi"/>
        </w:rPr>
        <w:t>Inače, Gradsko vij</w:t>
      </w:r>
      <w:r w:rsidR="0006561A" w:rsidRPr="00B1480D">
        <w:rPr>
          <w:rFonts w:cstheme="minorHAnsi"/>
        </w:rPr>
        <w:t>eće Široki Brijeg je za prvih š</w:t>
      </w:r>
      <w:r w:rsidRPr="00B1480D">
        <w:rPr>
          <w:rFonts w:cstheme="minorHAnsi"/>
        </w:rPr>
        <w:t>et mjeseci realiziralo večinu mjera planiranih za to razdoblje a u odnosu na ukupno</w:t>
      </w:r>
      <w:r w:rsidR="0006561A" w:rsidRPr="00B1480D">
        <w:rPr>
          <w:rFonts w:cstheme="minorHAnsi"/>
        </w:rPr>
        <w:t xml:space="preserve"> godišnje  planiranje</w:t>
      </w:r>
      <w:r w:rsidRPr="00B1480D">
        <w:rPr>
          <w:rFonts w:cstheme="minorHAnsi"/>
        </w:rPr>
        <w:t xml:space="preserve"> realizacij</w:t>
      </w:r>
      <w:r w:rsidR="0006561A" w:rsidRPr="00B1480D">
        <w:rPr>
          <w:rFonts w:cstheme="minorHAnsi"/>
        </w:rPr>
        <w:t>a</w:t>
      </w:r>
      <w:r w:rsidRPr="00B1480D">
        <w:rPr>
          <w:rFonts w:cstheme="minorHAnsi"/>
        </w:rPr>
        <w:t xml:space="preserve"> je 58%.</w:t>
      </w:r>
    </w:p>
    <w:p w:rsidR="00950D42" w:rsidRPr="00B1480D" w:rsidRDefault="00950D42" w:rsidP="0025376A">
      <w:pPr>
        <w:jc w:val="both"/>
        <w:rPr>
          <w:rFonts w:cstheme="minorHAnsi"/>
        </w:rPr>
      </w:pPr>
    </w:p>
    <w:tbl>
      <w:tblPr>
        <w:tblStyle w:val="GridTable4-Accent1"/>
        <w:tblW w:w="0" w:type="auto"/>
        <w:jc w:val="center"/>
        <w:tblLook w:val="04A0" w:firstRow="1" w:lastRow="0" w:firstColumn="1" w:lastColumn="0" w:noHBand="0" w:noVBand="1"/>
      </w:tblPr>
      <w:tblGrid>
        <w:gridCol w:w="1812"/>
        <w:gridCol w:w="1813"/>
      </w:tblGrid>
      <w:tr w:rsidR="00950D42" w:rsidRPr="00B1480D" w:rsidTr="00121164">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12" w:type="dxa"/>
          </w:tcPr>
          <w:p w:rsidR="00950D42" w:rsidRPr="00B1480D" w:rsidRDefault="00950D42" w:rsidP="00950D42">
            <w:pPr>
              <w:rPr>
                <w:rFonts w:cstheme="minorHAnsi"/>
              </w:rPr>
            </w:pPr>
            <w:r w:rsidRPr="00B1480D">
              <w:rPr>
                <w:rFonts w:cstheme="minorHAnsi"/>
              </w:rPr>
              <w:t>Mjere – tipovi</w:t>
            </w:r>
          </w:p>
        </w:tc>
        <w:tc>
          <w:tcPr>
            <w:tcW w:w="1813" w:type="dxa"/>
          </w:tcPr>
          <w:p w:rsidR="00950D42" w:rsidRPr="00B1480D" w:rsidRDefault="00950D42" w:rsidP="00950D42">
            <w:pPr>
              <w:cnfStyle w:val="100000000000" w:firstRow="1" w:lastRow="0" w:firstColumn="0" w:lastColumn="0" w:oddVBand="0" w:evenVBand="0" w:oddHBand="0" w:evenHBand="0" w:firstRowFirstColumn="0" w:firstRowLastColumn="0" w:lastRowFirstColumn="0" w:lastRowLastColumn="0"/>
              <w:rPr>
                <w:rFonts w:cstheme="minorHAnsi"/>
              </w:rPr>
            </w:pPr>
            <w:r w:rsidRPr="00B1480D">
              <w:rPr>
                <w:rFonts w:cstheme="minorHAnsi"/>
              </w:rPr>
              <w:t>Real. Prog.</w:t>
            </w:r>
          </w:p>
        </w:tc>
      </w:tr>
      <w:tr w:rsidR="00950D42" w:rsidRPr="00B1480D" w:rsidTr="0012116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12" w:type="dxa"/>
          </w:tcPr>
          <w:p w:rsidR="00950D42" w:rsidRPr="00B1480D" w:rsidRDefault="0006561A" w:rsidP="00950D42">
            <w:pPr>
              <w:rPr>
                <w:rFonts w:cstheme="minorHAnsi"/>
              </w:rPr>
            </w:pPr>
            <w:r w:rsidRPr="00B1480D">
              <w:rPr>
                <w:rFonts w:cstheme="minorHAnsi"/>
              </w:rPr>
              <w:t>Proračun</w:t>
            </w:r>
          </w:p>
        </w:tc>
        <w:tc>
          <w:tcPr>
            <w:tcW w:w="1813" w:type="dxa"/>
          </w:tcPr>
          <w:p w:rsidR="00950D42" w:rsidRPr="00B1480D" w:rsidRDefault="00950D42" w:rsidP="00950D42">
            <w:pPr>
              <w:cnfStyle w:val="000000100000" w:firstRow="0" w:lastRow="0" w:firstColumn="0" w:lastColumn="0" w:oddVBand="0" w:evenVBand="0" w:oddHBand="1" w:evenHBand="0" w:firstRowFirstColumn="0" w:firstRowLastColumn="0" w:lastRowFirstColumn="0" w:lastRowLastColumn="0"/>
              <w:rPr>
                <w:rFonts w:cstheme="minorHAnsi"/>
              </w:rPr>
            </w:pPr>
            <w:r w:rsidRPr="00B1480D">
              <w:rPr>
                <w:rFonts w:cstheme="minorHAnsi"/>
              </w:rPr>
              <w:t>2</w:t>
            </w:r>
          </w:p>
        </w:tc>
      </w:tr>
      <w:tr w:rsidR="00950D42" w:rsidRPr="00B1480D" w:rsidTr="00121164">
        <w:trPr>
          <w:jc w:val="center"/>
        </w:trPr>
        <w:tc>
          <w:tcPr>
            <w:cnfStyle w:val="001000000000" w:firstRow="0" w:lastRow="0" w:firstColumn="1" w:lastColumn="0" w:oddVBand="0" w:evenVBand="0" w:oddHBand="0" w:evenHBand="0" w:firstRowFirstColumn="0" w:firstRowLastColumn="0" w:lastRowFirstColumn="0" w:lastRowLastColumn="0"/>
            <w:tcW w:w="1812" w:type="dxa"/>
          </w:tcPr>
          <w:p w:rsidR="00950D42" w:rsidRPr="00B1480D" w:rsidRDefault="00950D42" w:rsidP="00950D42">
            <w:pPr>
              <w:rPr>
                <w:rFonts w:cstheme="minorHAnsi"/>
              </w:rPr>
            </w:pPr>
            <w:r w:rsidRPr="00B1480D">
              <w:rPr>
                <w:rFonts w:cstheme="minorHAnsi"/>
              </w:rPr>
              <w:t>Informacija</w:t>
            </w:r>
          </w:p>
        </w:tc>
        <w:tc>
          <w:tcPr>
            <w:tcW w:w="1813" w:type="dxa"/>
          </w:tcPr>
          <w:p w:rsidR="00950D42" w:rsidRPr="00B1480D" w:rsidRDefault="0045676B" w:rsidP="00950D42">
            <w:pPr>
              <w:cnfStyle w:val="000000000000" w:firstRow="0" w:lastRow="0" w:firstColumn="0" w:lastColumn="0" w:oddVBand="0" w:evenVBand="0" w:oddHBand="0" w:evenHBand="0" w:firstRowFirstColumn="0" w:firstRowLastColumn="0" w:lastRowFirstColumn="0" w:lastRowLastColumn="0"/>
              <w:rPr>
                <w:rFonts w:cstheme="minorHAnsi"/>
              </w:rPr>
            </w:pPr>
            <w:r w:rsidRPr="00B1480D">
              <w:rPr>
                <w:rFonts w:cstheme="minorHAnsi"/>
              </w:rPr>
              <w:t>2</w:t>
            </w:r>
          </w:p>
        </w:tc>
      </w:tr>
      <w:tr w:rsidR="00950D42" w:rsidRPr="00B1480D" w:rsidTr="0012116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12" w:type="dxa"/>
          </w:tcPr>
          <w:p w:rsidR="00950D42" w:rsidRPr="00B1480D" w:rsidRDefault="0006561A" w:rsidP="00950D42">
            <w:pPr>
              <w:rPr>
                <w:rFonts w:cstheme="minorHAnsi"/>
              </w:rPr>
            </w:pPr>
            <w:r w:rsidRPr="00B1480D">
              <w:rPr>
                <w:rFonts w:cstheme="minorHAnsi"/>
              </w:rPr>
              <w:t>Izvješća</w:t>
            </w:r>
          </w:p>
        </w:tc>
        <w:tc>
          <w:tcPr>
            <w:tcW w:w="1813" w:type="dxa"/>
          </w:tcPr>
          <w:p w:rsidR="00950D42" w:rsidRPr="00B1480D" w:rsidRDefault="00950D42" w:rsidP="00950D42">
            <w:pPr>
              <w:cnfStyle w:val="000000100000" w:firstRow="0" w:lastRow="0" w:firstColumn="0" w:lastColumn="0" w:oddVBand="0" w:evenVBand="0" w:oddHBand="1" w:evenHBand="0" w:firstRowFirstColumn="0" w:firstRowLastColumn="0" w:lastRowFirstColumn="0" w:lastRowLastColumn="0"/>
              <w:rPr>
                <w:rFonts w:cstheme="minorHAnsi"/>
              </w:rPr>
            </w:pPr>
            <w:r w:rsidRPr="00B1480D">
              <w:rPr>
                <w:rFonts w:cstheme="minorHAnsi"/>
              </w:rPr>
              <w:t>13</w:t>
            </w:r>
          </w:p>
        </w:tc>
      </w:tr>
      <w:tr w:rsidR="00950D42" w:rsidRPr="00B1480D" w:rsidTr="00121164">
        <w:trPr>
          <w:jc w:val="center"/>
        </w:trPr>
        <w:tc>
          <w:tcPr>
            <w:cnfStyle w:val="001000000000" w:firstRow="0" w:lastRow="0" w:firstColumn="1" w:lastColumn="0" w:oddVBand="0" w:evenVBand="0" w:oddHBand="0" w:evenHBand="0" w:firstRowFirstColumn="0" w:firstRowLastColumn="0" w:lastRowFirstColumn="0" w:lastRowLastColumn="0"/>
            <w:tcW w:w="1812" w:type="dxa"/>
          </w:tcPr>
          <w:p w:rsidR="00950D42" w:rsidRPr="00B1480D" w:rsidRDefault="00950D42" w:rsidP="00950D42">
            <w:pPr>
              <w:rPr>
                <w:rFonts w:cstheme="minorHAnsi"/>
              </w:rPr>
            </w:pPr>
            <w:r w:rsidRPr="00B1480D">
              <w:rPr>
                <w:rFonts w:cstheme="minorHAnsi"/>
              </w:rPr>
              <w:t>Odluka</w:t>
            </w:r>
          </w:p>
        </w:tc>
        <w:tc>
          <w:tcPr>
            <w:tcW w:w="1813" w:type="dxa"/>
          </w:tcPr>
          <w:p w:rsidR="00950D42" w:rsidRPr="00B1480D" w:rsidRDefault="00950D42" w:rsidP="00950D42">
            <w:pPr>
              <w:cnfStyle w:val="000000000000" w:firstRow="0" w:lastRow="0" w:firstColumn="0" w:lastColumn="0" w:oddVBand="0" w:evenVBand="0" w:oddHBand="0" w:evenHBand="0" w:firstRowFirstColumn="0" w:firstRowLastColumn="0" w:lastRowFirstColumn="0" w:lastRowLastColumn="0"/>
              <w:rPr>
                <w:rFonts w:cstheme="minorHAnsi"/>
              </w:rPr>
            </w:pPr>
            <w:r w:rsidRPr="00B1480D">
              <w:rPr>
                <w:rFonts w:cstheme="minorHAnsi"/>
              </w:rPr>
              <w:t>6</w:t>
            </w:r>
          </w:p>
        </w:tc>
      </w:tr>
      <w:tr w:rsidR="00950D42" w:rsidRPr="00B1480D" w:rsidTr="0012116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12" w:type="dxa"/>
          </w:tcPr>
          <w:p w:rsidR="00950D42" w:rsidRPr="00B1480D" w:rsidRDefault="00950D42" w:rsidP="00950D42">
            <w:pPr>
              <w:rPr>
                <w:rFonts w:cstheme="minorHAnsi"/>
              </w:rPr>
            </w:pPr>
            <w:r w:rsidRPr="00B1480D">
              <w:rPr>
                <w:rFonts w:cstheme="minorHAnsi"/>
              </w:rPr>
              <w:t>Program</w:t>
            </w:r>
          </w:p>
        </w:tc>
        <w:tc>
          <w:tcPr>
            <w:tcW w:w="1813" w:type="dxa"/>
          </w:tcPr>
          <w:p w:rsidR="00950D42" w:rsidRPr="00B1480D" w:rsidRDefault="00950D42" w:rsidP="00950D42">
            <w:pPr>
              <w:cnfStyle w:val="000000100000" w:firstRow="0" w:lastRow="0" w:firstColumn="0" w:lastColumn="0" w:oddVBand="0" w:evenVBand="0" w:oddHBand="1" w:evenHBand="0" w:firstRowFirstColumn="0" w:firstRowLastColumn="0" w:lastRowFirstColumn="0" w:lastRowLastColumn="0"/>
              <w:rPr>
                <w:rFonts w:cstheme="minorHAnsi"/>
              </w:rPr>
            </w:pPr>
            <w:r w:rsidRPr="00B1480D">
              <w:rPr>
                <w:rFonts w:cstheme="minorHAnsi"/>
              </w:rPr>
              <w:t>1</w:t>
            </w:r>
          </w:p>
        </w:tc>
      </w:tr>
      <w:tr w:rsidR="0006561A" w:rsidRPr="00B1480D" w:rsidTr="00121164">
        <w:trPr>
          <w:jc w:val="center"/>
        </w:trPr>
        <w:tc>
          <w:tcPr>
            <w:cnfStyle w:val="001000000000" w:firstRow="0" w:lastRow="0" w:firstColumn="1" w:lastColumn="0" w:oddVBand="0" w:evenVBand="0" w:oddHBand="0" w:evenHBand="0" w:firstRowFirstColumn="0" w:firstRowLastColumn="0" w:lastRowFirstColumn="0" w:lastRowLastColumn="0"/>
            <w:tcW w:w="1812" w:type="dxa"/>
          </w:tcPr>
          <w:p w:rsidR="0006561A" w:rsidRPr="00B1480D" w:rsidRDefault="0006561A" w:rsidP="00950D42">
            <w:pPr>
              <w:rPr>
                <w:rFonts w:cstheme="minorHAnsi"/>
              </w:rPr>
            </w:pPr>
            <w:r w:rsidRPr="00B1480D">
              <w:rPr>
                <w:rFonts w:cstheme="minorHAnsi"/>
              </w:rPr>
              <w:t xml:space="preserve">Rješenje </w:t>
            </w:r>
          </w:p>
        </w:tc>
        <w:tc>
          <w:tcPr>
            <w:tcW w:w="1813" w:type="dxa"/>
          </w:tcPr>
          <w:p w:rsidR="0006561A" w:rsidRPr="00B1480D" w:rsidRDefault="0045676B" w:rsidP="00950D42">
            <w:pPr>
              <w:cnfStyle w:val="000000000000" w:firstRow="0" w:lastRow="0" w:firstColumn="0" w:lastColumn="0" w:oddVBand="0" w:evenVBand="0" w:oddHBand="0" w:evenHBand="0" w:firstRowFirstColumn="0" w:firstRowLastColumn="0" w:lastRowFirstColumn="0" w:lastRowLastColumn="0"/>
              <w:rPr>
                <w:rFonts w:cstheme="minorHAnsi"/>
              </w:rPr>
            </w:pPr>
            <w:r w:rsidRPr="00B1480D">
              <w:rPr>
                <w:rFonts w:cstheme="minorHAnsi"/>
              </w:rPr>
              <w:t>8</w:t>
            </w:r>
          </w:p>
        </w:tc>
      </w:tr>
      <w:tr w:rsidR="00950D42" w:rsidRPr="00B1480D" w:rsidTr="0012116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12" w:type="dxa"/>
          </w:tcPr>
          <w:p w:rsidR="00950D42" w:rsidRPr="00B1480D" w:rsidRDefault="00950D42" w:rsidP="00950D42">
            <w:pPr>
              <w:rPr>
                <w:rFonts w:cstheme="minorHAnsi"/>
              </w:rPr>
            </w:pPr>
            <w:r w:rsidRPr="00B1480D">
              <w:rPr>
                <w:rFonts w:cstheme="minorHAnsi"/>
              </w:rPr>
              <w:t xml:space="preserve">Ukupno: </w:t>
            </w:r>
          </w:p>
        </w:tc>
        <w:tc>
          <w:tcPr>
            <w:tcW w:w="1813" w:type="dxa"/>
          </w:tcPr>
          <w:p w:rsidR="00950D42" w:rsidRPr="00B1480D" w:rsidRDefault="0045676B" w:rsidP="00950D42">
            <w:pPr>
              <w:cnfStyle w:val="000000100000" w:firstRow="0" w:lastRow="0" w:firstColumn="0" w:lastColumn="0" w:oddVBand="0" w:evenVBand="0" w:oddHBand="1" w:evenHBand="0" w:firstRowFirstColumn="0" w:firstRowLastColumn="0" w:lastRowFirstColumn="0" w:lastRowLastColumn="0"/>
              <w:rPr>
                <w:rFonts w:cstheme="minorHAnsi"/>
              </w:rPr>
            </w:pPr>
            <w:r w:rsidRPr="00B1480D">
              <w:rPr>
                <w:rFonts w:cstheme="minorHAnsi"/>
              </w:rPr>
              <w:t>32</w:t>
            </w:r>
          </w:p>
        </w:tc>
      </w:tr>
    </w:tbl>
    <w:p w:rsidR="00950D42" w:rsidRPr="00B1480D" w:rsidRDefault="00121164" w:rsidP="00121164">
      <w:pPr>
        <w:tabs>
          <w:tab w:val="left" w:pos="5018"/>
        </w:tabs>
        <w:jc w:val="center"/>
        <w:rPr>
          <w:rFonts w:cstheme="minorHAnsi"/>
          <w:b/>
        </w:rPr>
      </w:pPr>
      <w:r w:rsidRPr="00B1480D">
        <w:rPr>
          <w:rFonts w:cstheme="minorHAnsi"/>
          <w:b/>
        </w:rPr>
        <w:t>Tabela 3:Realizacija programskih mjera</w:t>
      </w:r>
    </w:p>
    <w:p w:rsidR="00121164" w:rsidRPr="00B1480D" w:rsidRDefault="00121164" w:rsidP="00121164">
      <w:pPr>
        <w:tabs>
          <w:tab w:val="left" w:pos="5018"/>
        </w:tabs>
        <w:jc w:val="center"/>
        <w:rPr>
          <w:rFonts w:cstheme="minorHAnsi"/>
          <w:b/>
        </w:rPr>
      </w:pPr>
    </w:p>
    <w:p w:rsidR="0006561A" w:rsidRPr="00B1480D" w:rsidRDefault="0006561A" w:rsidP="0025376A">
      <w:pPr>
        <w:jc w:val="both"/>
        <w:rPr>
          <w:rFonts w:cstheme="minorHAnsi"/>
        </w:rPr>
      </w:pPr>
      <w:r w:rsidRPr="00B1480D">
        <w:rPr>
          <w:rFonts w:cstheme="minorHAnsi"/>
        </w:rPr>
        <w:t>Najviše realiziranih mjera predstavljaju Izvješća a nakon toga Rješenja. Za</w:t>
      </w:r>
      <w:r w:rsidR="0045676B" w:rsidRPr="00B1480D">
        <w:rPr>
          <w:rFonts w:cstheme="minorHAnsi"/>
        </w:rPr>
        <w:t>jedno oni predstavljaju 66</w:t>
      </w:r>
      <w:r w:rsidRPr="00B1480D">
        <w:rPr>
          <w:rFonts w:cstheme="minorHAnsi"/>
        </w:rPr>
        <w:t>% realiziranih mjera. Ono što je važno istaknuti među odlukama se nalazi Odluka o produljenju primjene trogodišnjeg operativnog plana projekat i mjera iz Strategije razvitka Širokog Brijega koja je i usvojena. U studenom je planiran i novi Trogodišnji operativni plan projekata i mjera iz Strategije razvitka Širokog Birjega za period 2022.-2025.godine.</w:t>
      </w:r>
      <w:r w:rsidR="004140DD" w:rsidRPr="00B1480D">
        <w:rPr>
          <w:rFonts w:cstheme="minorHAnsi"/>
        </w:rPr>
        <w:t xml:space="preserve"> Taj trogodišnji plan će pratiti i Informacija o provedbi projekata i mjera iz Strategije razvitka za period 2017.-2026. godine. U studenom će biti raspisan i novi natječaj za dodjelu stipendija studentima u akademskoj 2021./22 godini.</w:t>
      </w:r>
    </w:p>
    <w:p w:rsidR="004140DD" w:rsidRPr="00B1480D" w:rsidRDefault="004140DD" w:rsidP="0025376A">
      <w:pPr>
        <w:jc w:val="both"/>
        <w:rPr>
          <w:rFonts w:cstheme="minorHAnsi"/>
        </w:rPr>
      </w:pPr>
    </w:p>
    <w:p w:rsidR="004140DD" w:rsidRPr="00B1480D" w:rsidRDefault="004140DD" w:rsidP="0025376A">
      <w:pPr>
        <w:jc w:val="both"/>
        <w:rPr>
          <w:rFonts w:cstheme="minorHAnsi"/>
        </w:rPr>
      </w:pPr>
    </w:p>
    <w:p w:rsidR="004140DD" w:rsidRPr="00B1480D" w:rsidRDefault="004140DD" w:rsidP="0025376A">
      <w:pPr>
        <w:jc w:val="both"/>
        <w:rPr>
          <w:rFonts w:cstheme="minorHAnsi"/>
        </w:rPr>
      </w:pPr>
    </w:p>
    <w:p w:rsidR="004140DD" w:rsidRPr="00B1480D" w:rsidRDefault="004140DD" w:rsidP="0025376A">
      <w:pPr>
        <w:jc w:val="both"/>
        <w:rPr>
          <w:rFonts w:cstheme="minorHAnsi"/>
        </w:rPr>
      </w:pPr>
    </w:p>
    <w:p w:rsidR="00803B9F" w:rsidRPr="00B1480D" w:rsidRDefault="00803B9F" w:rsidP="00803B9F">
      <w:pPr>
        <w:rPr>
          <w:rFonts w:cstheme="minorHAnsi"/>
          <w:b/>
        </w:rPr>
      </w:pPr>
      <w:r w:rsidRPr="00B1480D">
        <w:rPr>
          <w:rFonts w:cstheme="minorHAnsi"/>
          <w:b/>
        </w:rPr>
        <w:lastRenderedPageBreak/>
        <w:t xml:space="preserve">TROŠENJE JAVNOG NOVCA - OSVRT NA </w:t>
      </w:r>
      <w:r w:rsidR="00936D4E" w:rsidRPr="00B1480D">
        <w:rPr>
          <w:rFonts w:cstheme="minorHAnsi"/>
          <w:b/>
        </w:rPr>
        <w:t>PRORAČUN</w:t>
      </w:r>
    </w:p>
    <w:p w:rsidR="00936D4E" w:rsidRPr="00B1480D" w:rsidRDefault="00466FBB" w:rsidP="00E87AA9">
      <w:pPr>
        <w:jc w:val="both"/>
        <w:rPr>
          <w:rFonts w:cstheme="minorHAnsi"/>
          <w:shd w:val="clear" w:color="auto" w:fill="FFFFFF"/>
        </w:rPr>
      </w:pPr>
      <w:r w:rsidRPr="00B1480D">
        <w:rPr>
          <w:rFonts w:cstheme="minorHAnsi"/>
        </w:rPr>
        <w:t xml:space="preserve">Nacrt </w:t>
      </w:r>
      <w:r w:rsidR="00936D4E" w:rsidRPr="00B1480D">
        <w:rPr>
          <w:rFonts w:cstheme="minorHAnsi"/>
        </w:rPr>
        <w:t>Proračun</w:t>
      </w:r>
      <w:r w:rsidRPr="00B1480D">
        <w:rPr>
          <w:rFonts w:cstheme="minorHAnsi"/>
        </w:rPr>
        <w:t>a Grada Širokog</w:t>
      </w:r>
      <w:r w:rsidR="00936D4E" w:rsidRPr="00B1480D">
        <w:rPr>
          <w:rFonts w:cstheme="minorHAnsi"/>
        </w:rPr>
        <w:t xml:space="preserve"> Brijeg</w:t>
      </w:r>
      <w:r w:rsidRPr="00B1480D">
        <w:rPr>
          <w:rFonts w:cstheme="minorHAnsi"/>
        </w:rPr>
        <w:t>a</w:t>
      </w:r>
      <w:r w:rsidR="00936D4E" w:rsidRPr="00B1480D">
        <w:rPr>
          <w:rFonts w:cstheme="minorHAnsi"/>
        </w:rPr>
        <w:t xml:space="preserve"> usvojen je na </w:t>
      </w:r>
      <w:r w:rsidRPr="00B1480D">
        <w:rPr>
          <w:rFonts w:cstheme="minorHAnsi"/>
        </w:rPr>
        <w:t>2</w:t>
      </w:r>
      <w:r w:rsidR="00936D4E" w:rsidRPr="00B1480D">
        <w:rPr>
          <w:rFonts w:cstheme="minorHAnsi"/>
        </w:rPr>
        <w:t xml:space="preserve">. sjednici Graadskog vijeća održanoj  </w:t>
      </w:r>
      <w:r w:rsidRPr="00B1480D">
        <w:rPr>
          <w:rFonts w:cstheme="minorHAnsi"/>
        </w:rPr>
        <w:t>4</w:t>
      </w:r>
      <w:r w:rsidR="00936D4E" w:rsidRPr="00B1480D">
        <w:rPr>
          <w:rFonts w:cstheme="minorHAnsi"/>
        </w:rPr>
        <w:t>.</w:t>
      </w:r>
      <w:r w:rsidRPr="00B1480D">
        <w:rPr>
          <w:rFonts w:cstheme="minorHAnsi"/>
        </w:rPr>
        <w:t>2.</w:t>
      </w:r>
      <w:r w:rsidR="00936D4E" w:rsidRPr="00B1480D">
        <w:rPr>
          <w:rFonts w:cstheme="minorHAnsi"/>
        </w:rPr>
        <w:t xml:space="preserve"> 2021.godine. </w:t>
      </w:r>
      <w:r w:rsidRPr="00B1480D">
        <w:rPr>
          <w:rFonts w:cstheme="minorHAnsi"/>
        </w:rPr>
        <w:t xml:space="preserve">Nakon usvajanja nacrta organizirana je javna rasprava koja je trajala od 5.2.-19.2.2021.godine. Nacrt je objavljen na web stranici Grada Širokog Brijega a tijekom trajanja </w:t>
      </w:r>
      <w:r w:rsidRPr="00B1480D">
        <w:rPr>
          <w:rFonts w:eastAsia="Times New Roman" w:cstheme="minorHAnsi"/>
          <w:lang w:eastAsia="bs-Latn-BA"/>
        </w:rPr>
        <w:t>javne rasprave svi zainteresirani građani, predstavnici javnih poduzeća i ustanova, predstavnici mjesnih zajednica, predstavnici nevladinih organizacija, predstavnici političkih stranaka i svi drugi koji žele sudjelovati mogli su  podnijeti svoje prijedloge, mišljenja i primjedbe na Nacrt Proračuna Grada Širokog Brijega za 2021. godinu.</w:t>
      </w:r>
      <w:r w:rsidRPr="00B1480D">
        <w:rPr>
          <w:rFonts w:cstheme="minorHAnsi"/>
        </w:rPr>
        <w:t xml:space="preserve"> </w:t>
      </w:r>
      <w:r w:rsidRPr="00B1480D">
        <w:rPr>
          <w:rFonts w:cstheme="minorHAnsi"/>
          <w:shd w:val="clear" w:color="auto" w:fill="FFFFFF"/>
        </w:rPr>
        <w:t xml:space="preserve">Nakon provedene javne rasprave Gradonačelnik je utvrdio Prijedlog Proračuna Grada Širokog Brijega za 2021.godinu i dostavio Gradskom vijeću na razmatranje i usvajanje. Gradsko vijeće ga je razmatralo i usvojilo na svojoj 3.redovitoj sjednici održanoj 11.3.2021.godine. </w:t>
      </w:r>
    </w:p>
    <w:p w:rsidR="00466FBB" w:rsidRPr="00B1480D" w:rsidRDefault="00466FBB" w:rsidP="00E87AA9">
      <w:pPr>
        <w:jc w:val="both"/>
        <w:rPr>
          <w:rFonts w:cstheme="minorHAnsi"/>
        </w:rPr>
      </w:pPr>
      <w:r w:rsidRPr="00B1480D">
        <w:rPr>
          <w:rFonts w:cstheme="minorHAnsi"/>
          <w:shd w:val="clear" w:color="auto" w:fill="FFFFFF"/>
        </w:rPr>
        <w:t>Proračun je usvojen u iznosu od 14 084 700 KM i u odnosu na 2020.godinu veći je za 1 409 400 KM.</w:t>
      </w:r>
    </w:p>
    <w:p w:rsidR="004140DD" w:rsidRPr="00B1480D" w:rsidRDefault="004140DD" w:rsidP="00BE3DD0">
      <w:pPr>
        <w:jc w:val="center"/>
        <w:rPr>
          <w:rFonts w:cstheme="minorHAnsi"/>
        </w:rPr>
      </w:pPr>
    </w:p>
    <w:tbl>
      <w:tblPr>
        <w:tblStyle w:val="GridTable4-Accent1"/>
        <w:tblW w:w="0" w:type="auto"/>
        <w:tblLook w:val="04A0" w:firstRow="1" w:lastRow="0" w:firstColumn="1" w:lastColumn="0" w:noHBand="0" w:noVBand="1"/>
      </w:tblPr>
      <w:tblGrid>
        <w:gridCol w:w="4531"/>
        <w:gridCol w:w="4531"/>
      </w:tblGrid>
      <w:tr w:rsidR="00BE3DD0" w:rsidRPr="00B1480D" w:rsidTr="0012116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rsidR="00BE3DD0" w:rsidRPr="00B1480D" w:rsidRDefault="00BE3DD0" w:rsidP="00BE3DD0">
            <w:pPr>
              <w:jc w:val="center"/>
              <w:rPr>
                <w:rFonts w:cstheme="minorHAnsi"/>
                <w:b w:val="0"/>
              </w:rPr>
            </w:pPr>
            <w:r w:rsidRPr="00B1480D">
              <w:rPr>
                <w:rFonts w:cstheme="minorHAnsi"/>
                <w:b w:val="0"/>
              </w:rPr>
              <w:t>Vrsta prihoda</w:t>
            </w:r>
          </w:p>
        </w:tc>
        <w:tc>
          <w:tcPr>
            <w:tcW w:w="4531" w:type="dxa"/>
          </w:tcPr>
          <w:p w:rsidR="00BE3DD0" w:rsidRPr="00B1480D" w:rsidRDefault="00BE3DD0" w:rsidP="00BE3DD0">
            <w:pPr>
              <w:jc w:val="center"/>
              <w:cnfStyle w:val="100000000000" w:firstRow="1" w:lastRow="0" w:firstColumn="0" w:lastColumn="0" w:oddVBand="0" w:evenVBand="0" w:oddHBand="0" w:evenHBand="0" w:firstRowFirstColumn="0" w:firstRowLastColumn="0" w:lastRowFirstColumn="0" w:lastRowLastColumn="0"/>
              <w:rPr>
                <w:rFonts w:cstheme="minorHAnsi"/>
                <w:b w:val="0"/>
              </w:rPr>
            </w:pPr>
            <w:r w:rsidRPr="00B1480D">
              <w:rPr>
                <w:rFonts w:cstheme="minorHAnsi"/>
                <w:b w:val="0"/>
              </w:rPr>
              <w:t>iznos</w:t>
            </w:r>
          </w:p>
        </w:tc>
      </w:tr>
      <w:tr w:rsidR="00BE3DD0" w:rsidRPr="00B1480D" w:rsidTr="001211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rsidR="00BE3DD0" w:rsidRPr="00B1480D" w:rsidRDefault="00BE3DD0" w:rsidP="00BE3DD0">
            <w:pPr>
              <w:jc w:val="center"/>
              <w:rPr>
                <w:rFonts w:cstheme="minorHAnsi"/>
                <w:b w:val="0"/>
              </w:rPr>
            </w:pPr>
            <w:r w:rsidRPr="00B1480D">
              <w:rPr>
                <w:rFonts w:cstheme="minorHAnsi"/>
                <w:b w:val="0"/>
              </w:rPr>
              <w:t>prihodi od poreza</w:t>
            </w:r>
          </w:p>
        </w:tc>
        <w:tc>
          <w:tcPr>
            <w:tcW w:w="4531" w:type="dxa"/>
          </w:tcPr>
          <w:p w:rsidR="00BE3DD0" w:rsidRPr="00B1480D" w:rsidRDefault="00BE3DD0" w:rsidP="00BE3DD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bs-Latn-BA"/>
              </w:rPr>
            </w:pPr>
            <w:r w:rsidRPr="00B1480D">
              <w:rPr>
                <w:rFonts w:eastAsia="Times New Roman" w:cstheme="minorHAnsi"/>
                <w:color w:val="000000"/>
                <w:lang w:eastAsia="bs-Latn-BA"/>
              </w:rPr>
              <w:t>7087000</w:t>
            </w:r>
          </w:p>
        </w:tc>
      </w:tr>
      <w:tr w:rsidR="00BE3DD0" w:rsidRPr="00B1480D" w:rsidTr="00121164">
        <w:trPr>
          <w:trHeight w:val="300"/>
        </w:trPr>
        <w:tc>
          <w:tcPr>
            <w:cnfStyle w:val="001000000000" w:firstRow="0" w:lastRow="0" w:firstColumn="1" w:lastColumn="0" w:oddVBand="0" w:evenVBand="0" w:oddHBand="0" w:evenHBand="0" w:firstRowFirstColumn="0" w:firstRowLastColumn="0" w:lastRowFirstColumn="0" w:lastRowLastColumn="0"/>
            <w:tcW w:w="4531" w:type="dxa"/>
            <w:noWrap/>
            <w:hideMark/>
          </w:tcPr>
          <w:p w:rsidR="00BE3DD0" w:rsidRPr="00B1480D" w:rsidRDefault="00BE3DD0" w:rsidP="00BE3DD0">
            <w:pPr>
              <w:jc w:val="center"/>
              <w:rPr>
                <w:rFonts w:cstheme="minorHAnsi"/>
                <w:b w:val="0"/>
              </w:rPr>
            </w:pPr>
            <w:r w:rsidRPr="00B1480D">
              <w:rPr>
                <w:rFonts w:cstheme="minorHAnsi"/>
                <w:b w:val="0"/>
              </w:rPr>
              <w:t>porez na imovinu</w:t>
            </w:r>
          </w:p>
        </w:tc>
        <w:tc>
          <w:tcPr>
            <w:tcW w:w="4531" w:type="dxa"/>
            <w:noWrap/>
          </w:tcPr>
          <w:p w:rsidR="00BE3DD0" w:rsidRPr="00B1480D" w:rsidRDefault="00BE3DD0" w:rsidP="00BE3DD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bs-Latn-BA"/>
              </w:rPr>
            </w:pPr>
            <w:r w:rsidRPr="00B1480D">
              <w:rPr>
                <w:rFonts w:eastAsia="Times New Roman" w:cstheme="minorHAnsi"/>
                <w:color w:val="000000"/>
                <w:lang w:eastAsia="bs-Latn-BA"/>
              </w:rPr>
              <w:t>420000</w:t>
            </w:r>
          </w:p>
        </w:tc>
      </w:tr>
      <w:tr w:rsidR="00BE3DD0" w:rsidRPr="00B1480D" w:rsidTr="001211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31" w:type="dxa"/>
            <w:noWrap/>
            <w:hideMark/>
          </w:tcPr>
          <w:p w:rsidR="00BE3DD0" w:rsidRPr="00B1480D" w:rsidRDefault="00BE3DD0" w:rsidP="00BE3DD0">
            <w:pPr>
              <w:jc w:val="center"/>
              <w:rPr>
                <w:rFonts w:cstheme="minorHAnsi"/>
                <w:b w:val="0"/>
              </w:rPr>
            </w:pPr>
            <w:r w:rsidRPr="00B1480D">
              <w:rPr>
                <w:rFonts w:cstheme="minorHAnsi"/>
                <w:b w:val="0"/>
              </w:rPr>
              <w:t>porez na financijske i kapitalne transakcije</w:t>
            </w:r>
          </w:p>
        </w:tc>
        <w:tc>
          <w:tcPr>
            <w:tcW w:w="4531" w:type="dxa"/>
            <w:noWrap/>
          </w:tcPr>
          <w:p w:rsidR="00BE3DD0" w:rsidRPr="00B1480D" w:rsidRDefault="00BE3DD0" w:rsidP="00BE3DD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bs-Latn-BA"/>
              </w:rPr>
            </w:pPr>
            <w:r w:rsidRPr="00B1480D">
              <w:rPr>
                <w:rFonts w:eastAsia="Times New Roman" w:cstheme="minorHAnsi"/>
                <w:color w:val="000000"/>
                <w:lang w:eastAsia="bs-Latn-BA"/>
              </w:rPr>
              <w:t>160000</w:t>
            </w:r>
          </w:p>
        </w:tc>
      </w:tr>
      <w:tr w:rsidR="00BE3DD0" w:rsidRPr="00B1480D" w:rsidTr="00121164">
        <w:trPr>
          <w:trHeight w:val="300"/>
        </w:trPr>
        <w:tc>
          <w:tcPr>
            <w:cnfStyle w:val="001000000000" w:firstRow="0" w:lastRow="0" w:firstColumn="1" w:lastColumn="0" w:oddVBand="0" w:evenVBand="0" w:oddHBand="0" w:evenHBand="0" w:firstRowFirstColumn="0" w:firstRowLastColumn="0" w:lastRowFirstColumn="0" w:lastRowLastColumn="0"/>
            <w:tcW w:w="4531" w:type="dxa"/>
            <w:noWrap/>
            <w:hideMark/>
          </w:tcPr>
          <w:p w:rsidR="00BE3DD0" w:rsidRPr="00B1480D" w:rsidRDefault="00BE3DD0" w:rsidP="00BE3DD0">
            <w:pPr>
              <w:jc w:val="center"/>
              <w:rPr>
                <w:rFonts w:cstheme="minorHAnsi"/>
                <w:b w:val="0"/>
              </w:rPr>
            </w:pPr>
            <w:r w:rsidRPr="00B1480D">
              <w:rPr>
                <w:rFonts w:cstheme="minorHAnsi"/>
                <w:b w:val="0"/>
              </w:rPr>
              <w:t>prihod od indirektnih poreza</w:t>
            </w:r>
          </w:p>
        </w:tc>
        <w:tc>
          <w:tcPr>
            <w:tcW w:w="4531" w:type="dxa"/>
            <w:noWrap/>
          </w:tcPr>
          <w:p w:rsidR="00BE3DD0" w:rsidRPr="00B1480D" w:rsidRDefault="00BE3DD0" w:rsidP="00BE3DD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bs-Latn-BA"/>
              </w:rPr>
            </w:pPr>
            <w:r w:rsidRPr="00B1480D">
              <w:rPr>
                <w:rFonts w:eastAsia="Times New Roman" w:cstheme="minorHAnsi"/>
                <w:color w:val="000000"/>
                <w:lang w:eastAsia="bs-Latn-BA"/>
              </w:rPr>
              <w:t>3080000</w:t>
            </w:r>
          </w:p>
        </w:tc>
      </w:tr>
      <w:tr w:rsidR="00BE3DD0" w:rsidRPr="00B1480D" w:rsidTr="001211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31" w:type="dxa"/>
            <w:noWrap/>
            <w:hideMark/>
          </w:tcPr>
          <w:p w:rsidR="00BE3DD0" w:rsidRPr="00B1480D" w:rsidRDefault="00BE3DD0" w:rsidP="00BE3DD0">
            <w:pPr>
              <w:jc w:val="center"/>
              <w:rPr>
                <w:rFonts w:cstheme="minorHAnsi"/>
                <w:b w:val="0"/>
              </w:rPr>
            </w:pPr>
            <w:r w:rsidRPr="00B1480D">
              <w:rPr>
                <w:rFonts w:cstheme="minorHAnsi"/>
                <w:b w:val="0"/>
              </w:rPr>
              <w:t>ostali porezi</w:t>
            </w:r>
          </w:p>
        </w:tc>
        <w:tc>
          <w:tcPr>
            <w:tcW w:w="4531" w:type="dxa"/>
            <w:noWrap/>
          </w:tcPr>
          <w:p w:rsidR="00BE3DD0" w:rsidRPr="00B1480D" w:rsidRDefault="00BE3DD0" w:rsidP="00BE3DD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bs-Latn-BA"/>
              </w:rPr>
            </w:pPr>
            <w:r w:rsidRPr="00B1480D">
              <w:rPr>
                <w:rFonts w:eastAsia="Times New Roman" w:cstheme="minorHAnsi"/>
                <w:color w:val="000000"/>
                <w:lang w:eastAsia="bs-Latn-BA"/>
              </w:rPr>
              <w:t>66000</w:t>
            </w:r>
          </w:p>
        </w:tc>
      </w:tr>
      <w:tr w:rsidR="00BE3DD0" w:rsidRPr="00B1480D" w:rsidTr="00121164">
        <w:trPr>
          <w:trHeight w:val="300"/>
        </w:trPr>
        <w:tc>
          <w:tcPr>
            <w:cnfStyle w:val="001000000000" w:firstRow="0" w:lastRow="0" w:firstColumn="1" w:lastColumn="0" w:oddVBand="0" w:evenVBand="0" w:oddHBand="0" w:evenHBand="0" w:firstRowFirstColumn="0" w:firstRowLastColumn="0" w:lastRowFirstColumn="0" w:lastRowLastColumn="0"/>
            <w:tcW w:w="4531" w:type="dxa"/>
            <w:noWrap/>
            <w:hideMark/>
          </w:tcPr>
          <w:p w:rsidR="00BE3DD0" w:rsidRPr="00B1480D" w:rsidRDefault="00BE3DD0" w:rsidP="00BE3DD0">
            <w:pPr>
              <w:jc w:val="center"/>
              <w:rPr>
                <w:rFonts w:cstheme="minorHAnsi"/>
                <w:b w:val="0"/>
              </w:rPr>
            </w:pPr>
            <w:r w:rsidRPr="00B1480D">
              <w:rPr>
                <w:rFonts w:cstheme="minorHAnsi"/>
                <w:b w:val="0"/>
              </w:rPr>
              <w:t>neporezni prihodi</w:t>
            </w:r>
          </w:p>
        </w:tc>
        <w:tc>
          <w:tcPr>
            <w:tcW w:w="4531" w:type="dxa"/>
            <w:noWrap/>
          </w:tcPr>
          <w:p w:rsidR="00BE3DD0" w:rsidRPr="00B1480D" w:rsidRDefault="00BE3DD0" w:rsidP="00BE3DD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bs-Latn-BA"/>
              </w:rPr>
            </w:pPr>
            <w:r w:rsidRPr="00B1480D">
              <w:rPr>
                <w:rFonts w:eastAsia="Times New Roman" w:cstheme="minorHAnsi"/>
                <w:color w:val="000000"/>
                <w:lang w:eastAsia="bs-Latn-BA"/>
              </w:rPr>
              <w:t>2403700</w:t>
            </w:r>
          </w:p>
        </w:tc>
      </w:tr>
      <w:tr w:rsidR="00BE3DD0" w:rsidRPr="00B1480D" w:rsidTr="001211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31" w:type="dxa"/>
            <w:noWrap/>
            <w:hideMark/>
          </w:tcPr>
          <w:p w:rsidR="00BE3DD0" w:rsidRPr="00B1480D" w:rsidRDefault="00BE3DD0" w:rsidP="00BE3DD0">
            <w:pPr>
              <w:jc w:val="center"/>
              <w:rPr>
                <w:rFonts w:cstheme="minorHAnsi"/>
                <w:b w:val="0"/>
              </w:rPr>
            </w:pPr>
            <w:r w:rsidRPr="00B1480D">
              <w:rPr>
                <w:rFonts w:cstheme="minorHAnsi"/>
                <w:b w:val="0"/>
              </w:rPr>
              <w:t>tekuće potpore i grantovi</w:t>
            </w:r>
          </w:p>
        </w:tc>
        <w:tc>
          <w:tcPr>
            <w:tcW w:w="4531" w:type="dxa"/>
            <w:noWrap/>
          </w:tcPr>
          <w:p w:rsidR="00BE3DD0" w:rsidRPr="00B1480D" w:rsidRDefault="00BE3DD0" w:rsidP="00BE3DD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bs-Latn-BA"/>
              </w:rPr>
            </w:pPr>
            <w:r w:rsidRPr="00B1480D">
              <w:rPr>
                <w:rFonts w:eastAsia="Times New Roman" w:cstheme="minorHAnsi"/>
                <w:color w:val="000000"/>
                <w:lang w:eastAsia="bs-Latn-BA"/>
              </w:rPr>
              <w:t>3294000</w:t>
            </w:r>
          </w:p>
        </w:tc>
      </w:tr>
      <w:tr w:rsidR="00BE3DD0" w:rsidRPr="00B1480D" w:rsidTr="00121164">
        <w:trPr>
          <w:trHeight w:val="300"/>
        </w:trPr>
        <w:tc>
          <w:tcPr>
            <w:cnfStyle w:val="001000000000" w:firstRow="0" w:lastRow="0" w:firstColumn="1" w:lastColumn="0" w:oddVBand="0" w:evenVBand="0" w:oddHBand="0" w:evenHBand="0" w:firstRowFirstColumn="0" w:firstRowLastColumn="0" w:lastRowFirstColumn="0" w:lastRowLastColumn="0"/>
            <w:tcW w:w="4531" w:type="dxa"/>
            <w:noWrap/>
            <w:hideMark/>
          </w:tcPr>
          <w:p w:rsidR="00BE3DD0" w:rsidRPr="00B1480D" w:rsidRDefault="00BE3DD0" w:rsidP="00BE3DD0">
            <w:pPr>
              <w:jc w:val="center"/>
              <w:rPr>
                <w:rFonts w:cstheme="minorHAnsi"/>
                <w:b w:val="0"/>
              </w:rPr>
            </w:pPr>
            <w:r w:rsidRPr="00B1480D">
              <w:rPr>
                <w:rFonts w:cstheme="minorHAnsi"/>
                <w:b w:val="0"/>
              </w:rPr>
              <w:t>porez na dobit građana</w:t>
            </w:r>
          </w:p>
        </w:tc>
        <w:tc>
          <w:tcPr>
            <w:tcW w:w="4531" w:type="dxa"/>
            <w:noWrap/>
          </w:tcPr>
          <w:p w:rsidR="00BE3DD0" w:rsidRPr="00B1480D" w:rsidRDefault="00BE3DD0" w:rsidP="00BE3DD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bs-Latn-BA"/>
              </w:rPr>
            </w:pPr>
            <w:r w:rsidRPr="00B1480D">
              <w:rPr>
                <w:rFonts w:eastAsia="Times New Roman" w:cstheme="minorHAnsi"/>
                <w:color w:val="000000"/>
                <w:lang w:eastAsia="bs-Latn-BA"/>
              </w:rPr>
              <w:t>6500</w:t>
            </w:r>
          </w:p>
        </w:tc>
      </w:tr>
      <w:tr w:rsidR="00BE3DD0" w:rsidRPr="00B1480D" w:rsidTr="001211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31" w:type="dxa"/>
            <w:noWrap/>
            <w:hideMark/>
          </w:tcPr>
          <w:p w:rsidR="00BE3DD0" w:rsidRPr="00B1480D" w:rsidRDefault="00BE3DD0" w:rsidP="00BE3DD0">
            <w:pPr>
              <w:jc w:val="center"/>
              <w:rPr>
                <w:rFonts w:cstheme="minorHAnsi"/>
                <w:b w:val="0"/>
              </w:rPr>
            </w:pPr>
            <w:r w:rsidRPr="00B1480D">
              <w:rPr>
                <w:rFonts w:cstheme="minorHAnsi"/>
                <w:b w:val="0"/>
              </w:rPr>
              <w:t>ostale proračunske naknade</w:t>
            </w:r>
          </w:p>
        </w:tc>
        <w:tc>
          <w:tcPr>
            <w:tcW w:w="4531" w:type="dxa"/>
            <w:noWrap/>
          </w:tcPr>
          <w:p w:rsidR="00BE3DD0" w:rsidRPr="00B1480D" w:rsidRDefault="00BE3DD0" w:rsidP="00BE3DD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bs-Latn-BA"/>
              </w:rPr>
            </w:pPr>
            <w:r w:rsidRPr="00B1480D">
              <w:rPr>
                <w:rFonts w:eastAsia="Times New Roman" w:cstheme="minorHAnsi"/>
                <w:color w:val="000000"/>
                <w:lang w:eastAsia="bs-Latn-BA"/>
              </w:rPr>
              <w:t>1051000</w:t>
            </w:r>
          </w:p>
        </w:tc>
      </w:tr>
      <w:tr w:rsidR="00BE3DD0" w:rsidRPr="00B1480D" w:rsidTr="00121164">
        <w:trPr>
          <w:trHeight w:val="300"/>
        </w:trPr>
        <w:tc>
          <w:tcPr>
            <w:cnfStyle w:val="001000000000" w:firstRow="0" w:lastRow="0" w:firstColumn="1" w:lastColumn="0" w:oddVBand="0" w:evenVBand="0" w:oddHBand="0" w:evenHBand="0" w:firstRowFirstColumn="0" w:firstRowLastColumn="0" w:lastRowFirstColumn="0" w:lastRowLastColumn="0"/>
            <w:tcW w:w="4531" w:type="dxa"/>
            <w:noWrap/>
            <w:hideMark/>
          </w:tcPr>
          <w:p w:rsidR="00BE3DD0" w:rsidRPr="00B1480D" w:rsidRDefault="00BE3DD0" w:rsidP="00BE3DD0">
            <w:pPr>
              <w:jc w:val="center"/>
              <w:rPr>
                <w:rFonts w:cstheme="minorHAnsi"/>
                <w:b w:val="0"/>
              </w:rPr>
            </w:pPr>
            <w:r w:rsidRPr="00B1480D">
              <w:rPr>
                <w:rFonts w:cstheme="minorHAnsi"/>
                <w:b w:val="0"/>
              </w:rPr>
              <w:t>cestovne naknade</w:t>
            </w:r>
          </w:p>
        </w:tc>
        <w:tc>
          <w:tcPr>
            <w:tcW w:w="4531" w:type="dxa"/>
            <w:noWrap/>
          </w:tcPr>
          <w:p w:rsidR="00BE3DD0" w:rsidRPr="00B1480D" w:rsidRDefault="00BE3DD0" w:rsidP="00BE3DD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bs-Latn-BA"/>
              </w:rPr>
            </w:pPr>
            <w:r w:rsidRPr="00B1480D">
              <w:rPr>
                <w:rFonts w:eastAsia="Times New Roman" w:cstheme="minorHAnsi"/>
                <w:color w:val="000000"/>
                <w:lang w:eastAsia="bs-Latn-BA"/>
              </w:rPr>
              <w:t>325000</w:t>
            </w:r>
          </w:p>
        </w:tc>
      </w:tr>
      <w:tr w:rsidR="00BE3DD0" w:rsidRPr="00B1480D" w:rsidTr="001211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31" w:type="dxa"/>
            <w:noWrap/>
            <w:hideMark/>
          </w:tcPr>
          <w:p w:rsidR="00BE3DD0" w:rsidRPr="00B1480D" w:rsidRDefault="00BE3DD0" w:rsidP="00BE3DD0">
            <w:pPr>
              <w:jc w:val="center"/>
              <w:rPr>
                <w:rFonts w:cstheme="minorHAnsi"/>
                <w:b w:val="0"/>
              </w:rPr>
            </w:pPr>
            <w:r w:rsidRPr="00B1480D">
              <w:rPr>
                <w:rFonts w:cstheme="minorHAnsi"/>
                <w:b w:val="0"/>
              </w:rPr>
              <w:t>posebne naknade za zaštitu od pr i dr nesreća</w:t>
            </w:r>
          </w:p>
        </w:tc>
        <w:tc>
          <w:tcPr>
            <w:tcW w:w="4531" w:type="dxa"/>
            <w:noWrap/>
          </w:tcPr>
          <w:p w:rsidR="00BE3DD0" w:rsidRPr="00B1480D" w:rsidRDefault="00BE3DD0" w:rsidP="00BE3DD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bs-Latn-BA"/>
              </w:rPr>
            </w:pPr>
            <w:r w:rsidRPr="00B1480D">
              <w:rPr>
                <w:rFonts w:eastAsia="Times New Roman" w:cstheme="minorHAnsi"/>
                <w:color w:val="000000"/>
                <w:lang w:eastAsia="bs-Latn-BA"/>
              </w:rPr>
              <w:t>242000</w:t>
            </w:r>
          </w:p>
        </w:tc>
      </w:tr>
      <w:tr w:rsidR="00BE3DD0" w:rsidRPr="00B1480D" w:rsidTr="00121164">
        <w:trPr>
          <w:trHeight w:val="300"/>
        </w:trPr>
        <w:tc>
          <w:tcPr>
            <w:cnfStyle w:val="001000000000" w:firstRow="0" w:lastRow="0" w:firstColumn="1" w:lastColumn="0" w:oddVBand="0" w:evenVBand="0" w:oddHBand="0" w:evenHBand="0" w:firstRowFirstColumn="0" w:firstRowLastColumn="0" w:lastRowFirstColumn="0" w:lastRowLastColumn="0"/>
            <w:tcW w:w="4531" w:type="dxa"/>
            <w:noWrap/>
            <w:hideMark/>
          </w:tcPr>
          <w:p w:rsidR="00BE3DD0" w:rsidRPr="00B1480D" w:rsidRDefault="00BE3DD0" w:rsidP="00BE3DD0">
            <w:pPr>
              <w:jc w:val="center"/>
              <w:rPr>
                <w:rFonts w:cstheme="minorHAnsi"/>
                <w:b w:val="0"/>
              </w:rPr>
            </w:pPr>
            <w:r w:rsidRPr="00B1480D">
              <w:rPr>
                <w:rFonts w:cstheme="minorHAnsi"/>
                <w:b w:val="0"/>
              </w:rPr>
              <w:t>neplanirane uplate</w:t>
            </w:r>
          </w:p>
        </w:tc>
        <w:tc>
          <w:tcPr>
            <w:tcW w:w="4531" w:type="dxa"/>
            <w:noWrap/>
          </w:tcPr>
          <w:p w:rsidR="00BE3DD0" w:rsidRPr="00B1480D" w:rsidRDefault="00BE3DD0" w:rsidP="00BE3DD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bs-Latn-BA"/>
              </w:rPr>
            </w:pPr>
            <w:r w:rsidRPr="00B1480D">
              <w:rPr>
                <w:rFonts w:eastAsia="Times New Roman" w:cstheme="minorHAnsi"/>
                <w:color w:val="000000"/>
                <w:lang w:eastAsia="bs-Latn-BA"/>
              </w:rPr>
              <w:t>31500</w:t>
            </w:r>
          </w:p>
        </w:tc>
      </w:tr>
      <w:tr w:rsidR="00BE3DD0" w:rsidRPr="00B1480D" w:rsidTr="001211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31" w:type="dxa"/>
            <w:noWrap/>
            <w:hideMark/>
          </w:tcPr>
          <w:p w:rsidR="00BE3DD0" w:rsidRPr="00B1480D" w:rsidRDefault="00BE3DD0" w:rsidP="00BE3DD0">
            <w:pPr>
              <w:jc w:val="center"/>
              <w:rPr>
                <w:rFonts w:cstheme="minorHAnsi"/>
                <w:b w:val="0"/>
              </w:rPr>
            </w:pPr>
            <w:r w:rsidRPr="00B1480D">
              <w:rPr>
                <w:rFonts w:cstheme="minorHAnsi"/>
                <w:b w:val="0"/>
              </w:rPr>
              <w:t>donacije od fizičkih i pravnih osoba</w:t>
            </w:r>
          </w:p>
        </w:tc>
        <w:tc>
          <w:tcPr>
            <w:tcW w:w="4531" w:type="dxa"/>
            <w:noWrap/>
          </w:tcPr>
          <w:p w:rsidR="00BE3DD0" w:rsidRPr="00B1480D" w:rsidRDefault="00BE3DD0" w:rsidP="00BE3DD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bs-Latn-BA"/>
              </w:rPr>
            </w:pPr>
            <w:r w:rsidRPr="00B1480D">
              <w:rPr>
                <w:rFonts w:eastAsia="Times New Roman" w:cstheme="minorHAnsi"/>
                <w:color w:val="000000"/>
                <w:lang w:eastAsia="bs-Latn-BA"/>
              </w:rPr>
              <w:t>40000</w:t>
            </w:r>
          </w:p>
        </w:tc>
      </w:tr>
    </w:tbl>
    <w:p w:rsidR="00950D42" w:rsidRPr="00B1480D" w:rsidRDefault="00121164" w:rsidP="00BE3DD0">
      <w:pPr>
        <w:jc w:val="center"/>
        <w:rPr>
          <w:rFonts w:cstheme="minorHAnsi"/>
          <w:b/>
        </w:rPr>
      </w:pPr>
      <w:r w:rsidRPr="00B1480D">
        <w:rPr>
          <w:rFonts w:cstheme="minorHAnsi"/>
          <w:b/>
        </w:rPr>
        <w:t xml:space="preserve">Tabela 4: Vrste prihoda i iznosi </w:t>
      </w:r>
    </w:p>
    <w:p w:rsidR="00121164" w:rsidRPr="00B1480D" w:rsidRDefault="009463E2" w:rsidP="00121164">
      <w:pPr>
        <w:jc w:val="both"/>
        <w:rPr>
          <w:rFonts w:cstheme="minorHAnsi"/>
        </w:rPr>
      </w:pPr>
      <w:r w:rsidRPr="00B1480D">
        <w:rPr>
          <w:rFonts w:cstheme="minorHAnsi"/>
        </w:rPr>
        <w:t>Planirano je 12 784700 KM redovitih prihoda plus dio neutrošenog kredita od 1300 000 KM kao primitak. Prihode čine prihodi od poreza u iznosu od 7 087 000 KM, neporezni prihodi u iznosu od 2 403 700 KM i tekuće potpore (grantovi) s viših razina vlasti u iznosu od 3 294 000 KM. Ukalkuriran je i</w:t>
      </w:r>
      <w:r w:rsidR="0045676B" w:rsidRPr="00B1480D">
        <w:rPr>
          <w:rFonts w:cstheme="minorHAnsi"/>
        </w:rPr>
        <w:t xml:space="preserve"> iznos za tekuće potpore više za</w:t>
      </w:r>
      <w:r w:rsidRPr="00B1480D">
        <w:rPr>
          <w:rFonts w:cstheme="minorHAnsi"/>
        </w:rPr>
        <w:t xml:space="preserve"> 17%  u odno</w:t>
      </w:r>
      <w:r w:rsidR="005772D9" w:rsidRPr="00B1480D">
        <w:rPr>
          <w:rFonts w:cstheme="minorHAnsi"/>
        </w:rPr>
        <w:t>s</w:t>
      </w:r>
      <w:r w:rsidRPr="00B1480D">
        <w:rPr>
          <w:rFonts w:cstheme="minorHAnsi"/>
        </w:rPr>
        <w:t>u na 2020.godinu a po instrukcijama viših r</w:t>
      </w:r>
      <w:r w:rsidR="005772D9" w:rsidRPr="00B1480D">
        <w:rPr>
          <w:rFonts w:cstheme="minorHAnsi"/>
        </w:rPr>
        <w:t>a</w:t>
      </w:r>
      <w:r w:rsidRPr="00B1480D">
        <w:rPr>
          <w:rFonts w:cstheme="minorHAnsi"/>
        </w:rPr>
        <w:t xml:space="preserve">zin vlasti.  </w:t>
      </w:r>
      <w:r w:rsidR="00121164" w:rsidRPr="00B1480D">
        <w:rPr>
          <w:rFonts w:cstheme="minorHAnsi"/>
        </w:rPr>
        <w:t xml:space="preserve">Više od polovine proračunskih  prihoda ostvaruje se kroz poreze. </w:t>
      </w:r>
    </w:p>
    <w:p w:rsidR="00950D42" w:rsidRPr="00B1480D" w:rsidRDefault="00950D42" w:rsidP="00E87AA9">
      <w:pPr>
        <w:jc w:val="both"/>
        <w:rPr>
          <w:rFonts w:cstheme="minorHAnsi"/>
        </w:rPr>
      </w:pPr>
    </w:p>
    <w:tbl>
      <w:tblPr>
        <w:tblStyle w:val="GridTable4-Accent1"/>
        <w:tblW w:w="0" w:type="auto"/>
        <w:tblLook w:val="04A0" w:firstRow="1" w:lastRow="0" w:firstColumn="1" w:lastColumn="0" w:noHBand="0" w:noVBand="1"/>
      </w:tblPr>
      <w:tblGrid>
        <w:gridCol w:w="4531"/>
        <w:gridCol w:w="4531"/>
      </w:tblGrid>
      <w:tr w:rsidR="00121164" w:rsidRPr="00B1480D" w:rsidTr="009463E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rsidR="00121164" w:rsidRPr="00B1480D" w:rsidRDefault="009463E2" w:rsidP="009463E2">
            <w:pPr>
              <w:jc w:val="center"/>
              <w:rPr>
                <w:rFonts w:cstheme="minorHAnsi"/>
                <w:b w:val="0"/>
              </w:rPr>
            </w:pPr>
            <w:r w:rsidRPr="00B1480D">
              <w:rPr>
                <w:rFonts w:cstheme="minorHAnsi"/>
                <w:b w:val="0"/>
              </w:rPr>
              <w:t>Vrste rashoda</w:t>
            </w:r>
          </w:p>
        </w:tc>
        <w:tc>
          <w:tcPr>
            <w:tcW w:w="4531" w:type="dxa"/>
          </w:tcPr>
          <w:p w:rsidR="00121164" w:rsidRPr="00B1480D" w:rsidRDefault="009463E2" w:rsidP="009463E2">
            <w:pPr>
              <w:jc w:val="center"/>
              <w:cnfStyle w:val="100000000000" w:firstRow="1" w:lastRow="0" w:firstColumn="0" w:lastColumn="0" w:oddVBand="0" w:evenVBand="0" w:oddHBand="0" w:evenHBand="0" w:firstRowFirstColumn="0" w:firstRowLastColumn="0" w:lastRowFirstColumn="0" w:lastRowLastColumn="0"/>
              <w:rPr>
                <w:rFonts w:cstheme="minorHAnsi"/>
                <w:b w:val="0"/>
              </w:rPr>
            </w:pPr>
            <w:r w:rsidRPr="00B1480D">
              <w:rPr>
                <w:rFonts w:cstheme="minorHAnsi"/>
                <w:b w:val="0"/>
              </w:rPr>
              <w:t>Iznos</w:t>
            </w:r>
          </w:p>
        </w:tc>
      </w:tr>
      <w:tr w:rsidR="009463E2" w:rsidRPr="00B1480D" w:rsidTr="009463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rsidR="009463E2" w:rsidRPr="00B1480D" w:rsidRDefault="009463E2" w:rsidP="009463E2">
            <w:pPr>
              <w:jc w:val="center"/>
              <w:rPr>
                <w:rFonts w:cstheme="minorHAnsi"/>
                <w:b w:val="0"/>
              </w:rPr>
            </w:pPr>
            <w:r w:rsidRPr="00B1480D">
              <w:rPr>
                <w:rFonts w:cstheme="minorHAnsi"/>
                <w:b w:val="0"/>
              </w:rPr>
              <w:t>Plaće i naknade troškova zaposlenih</w:t>
            </w:r>
          </w:p>
        </w:tc>
        <w:tc>
          <w:tcPr>
            <w:tcW w:w="4531" w:type="dxa"/>
          </w:tcPr>
          <w:p w:rsidR="009463E2" w:rsidRPr="00B1480D" w:rsidRDefault="009463E2" w:rsidP="009463E2">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B1480D">
              <w:rPr>
                <w:rFonts w:cstheme="minorHAnsi"/>
              </w:rPr>
              <w:t>2.495.000,00 BAM</w:t>
            </w:r>
          </w:p>
        </w:tc>
      </w:tr>
      <w:tr w:rsidR="009463E2" w:rsidRPr="00B1480D" w:rsidTr="009463E2">
        <w:tc>
          <w:tcPr>
            <w:cnfStyle w:val="001000000000" w:firstRow="0" w:lastRow="0" w:firstColumn="1" w:lastColumn="0" w:oddVBand="0" w:evenVBand="0" w:oddHBand="0" w:evenHBand="0" w:firstRowFirstColumn="0" w:firstRowLastColumn="0" w:lastRowFirstColumn="0" w:lastRowLastColumn="0"/>
            <w:tcW w:w="4531" w:type="dxa"/>
          </w:tcPr>
          <w:p w:rsidR="009463E2" w:rsidRPr="00B1480D" w:rsidRDefault="008B1A44" w:rsidP="009463E2">
            <w:pPr>
              <w:jc w:val="center"/>
              <w:rPr>
                <w:rFonts w:cstheme="minorHAnsi"/>
                <w:b w:val="0"/>
              </w:rPr>
            </w:pPr>
            <w:r w:rsidRPr="00B1480D">
              <w:rPr>
                <w:rFonts w:cstheme="minorHAnsi"/>
                <w:b w:val="0"/>
              </w:rPr>
              <w:t>Br</w:t>
            </w:r>
            <w:r w:rsidR="009463E2" w:rsidRPr="00B1480D">
              <w:rPr>
                <w:rFonts w:cstheme="minorHAnsi"/>
                <w:b w:val="0"/>
              </w:rPr>
              <w:t>uto plaće i naknade plaća</w:t>
            </w:r>
          </w:p>
        </w:tc>
        <w:tc>
          <w:tcPr>
            <w:tcW w:w="4531" w:type="dxa"/>
          </w:tcPr>
          <w:p w:rsidR="009463E2" w:rsidRPr="00B1480D" w:rsidRDefault="009463E2" w:rsidP="009463E2">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B1480D">
              <w:rPr>
                <w:rFonts w:cstheme="minorHAnsi"/>
              </w:rPr>
              <w:t>2.102.000,00 BAM</w:t>
            </w:r>
          </w:p>
        </w:tc>
      </w:tr>
      <w:tr w:rsidR="009463E2" w:rsidRPr="00B1480D" w:rsidTr="009463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rsidR="009463E2" w:rsidRPr="00B1480D" w:rsidRDefault="009463E2" w:rsidP="009463E2">
            <w:pPr>
              <w:jc w:val="center"/>
              <w:rPr>
                <w:rFonts w:cstheme="minorHAnsi"/>
                <w:b w:val="0"/>
              </w:rPr>
            </w:pPr>
            <w:r w:rsidRPr="00B1480D">
              <w:rPr>
                <w:rFonts w:cstheme="minorHAnsi"/>
                <w:b w:val="0"/>
              </w:rPr>
              <w:t>Naknade troškova zaposlenih</w:t>
            </w:r>
          </w:p>
        </w:tc>
        <w:tc>
          <w:tcPr>
            <w:tcW w:w="4531" w:type="dxa"/>
          </w:tcPr>
          <w:p w:rsidR="009463E2" w:rsidRPr="00B1480D" w:rsidRDefault="009463E2" w:rsidP="009463E2">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B1480D">
              <w:rPr>
                <w:rFonts w:cstheme="minorHAnsi"/>
              </w:rPr>
              <w:t>393.000,00 BAM</w:t>
            </w:r>
          </w:p>
        </w:tc>
      </w:tr>
      <w:tr w:rsidR="009463E2" w:rsidRPr="00B1480D" w:rsidTr="009463E2">
        <w:tc>
          <w:tcPr>
            <w:cnfStyle w:val="001000000000" w:firstRow="0" w:lastRow="0" w:firstColumn="1" w:lastColumn="0" w:oddVBand="0" w:evenVBand="0" w:oddHBand="0" w:evenHBand="0" w:firstRowFirstColumn="0" w:firstRowLastColumn="0" w:lastRowFirstColumn="0" w:lastRowLastColumn="0"/>
            <w:tcW w:w="4531" w:type="dxa"/>
          </w:tcPr>
          <w:p w:rsidR="009463E2" w:rsidRPr="00B1480D" w:rsidRDefault="009463E2" w:rsidP="009463E2">
            <w:pPr>
              <w:jc w:val="center"/>
              <w:rPr>
                <w:rFonts w:cstheme="minorHAnsi"/>
                <w:b w:val="0"/>
              </w:rPr>
            </w:pPr>
            <w:r w:rsidRPr="00B1480D">
              <w:rPr>
                <w:rFonts w:cstheme="minorHAnsi"/>
                <w:b w:val="0"/>
              </w:rPr>
              <w:t>Izdaci za usluge prevoza i goriva</w:t>
            </w:r>
          </w:p>
        </w:tc>
        <w:tc>
          <w:tcPr>
            <w:tcW w:w="4531" w:type="dxa"/>
          </w:tcPr>
          <w:p w:rsidR="009463E2" w:rsidRPr="00B1480D" w:rsidRDefault="009463E2" w:rsidP="009463E2">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B1480D">
              <w:rPr>
                <w:rFonts w:cstheme="minorHAnsi"/>
              </w:rPr>
              <w:t>35.000,00 BAM</w:t>
            </w:r>
          </w:p>
        </w:tc>
      </w:tr>
      <w:tr w:rsidR="009463E2" w:rsidRPr="00B1480D" w:rsidTr="009463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rsidR="009463E2" w:rsidRPr="00B1480D" w:rsidRDefault="009463E2" w:rsidP="009463E2">
            <w:pPr>
              <w:jc w:val="center"/>
              <w:rPr>
                <w:rFonts w:cstheme="minorHAnsi"/>
                <w:b w:val="0"/>
              </w:rPr>
            </w:pPr>
            <w:r w:rsidRPr="00B1480D">
              <w:rPr>
                <w:rFonts w:cstheme="minorHAnsi"/>
                <w:b w:val="0"/>
              </w:rPr>
              <w:t>Izdaci za tekuće održavanje</w:t>
            </w:r>
          </w:p>
        </w:tc>
        <w:tc>
          <w:tcPr>
            <w:tcW w:w="4531" w:type="dxa"/>
          </w:tcPr>
          <w:p w:rsidR="009463E2" w:rsidRPr="00B1480D" w:rsidRDefault="009463E2" w:rsidP="009463E2">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B1480D">
              <w:rPr>
                <w:rFonts w:cstheme="minorHAnsi"/>
              </w:rPr>
              <w:t>139.000,00 BAM</w:t>
            </w:r>
          </w:p>
        </w:tc>
      </w:tr>
      <w:tr w:rsidR="009463E2" w:rsidRPr="00B1480D" w:rsidTr="009463E2">
        <w:tc>
          <w:tcPr>
            <w:cnfStyle w:val="001000000000" w:firstRow="0" w:lastRow="0" w:firstColumn="1" w:lastColumn="0" w:oddVBand="0" w:evenVBand="0" w:oddHBand="0" w:evenHBand="0" w:firstRowFirstColumn="0" w:firstRowLastColumn="0" w:lastRowFirstColumn="0" w:lastRowLastColumn="0"/>
            <w:tcW w:w="4531" w:type="dxa"/>
          </w:tcPr>
          <w:p w:rsidR="009463E2" w:rsidRPr="00B1480D" w:rsidRDefault="009463E2" w:rsidP="009463E2">
            <w:pPr>
              <w:jc w:val="center"/>
              <w:rPr>
                <w:rFonts w:cstheme="minorHAnsi"/>
                <w:b w:val="0"/>
              </w:rPr>
            </w:pPr>
            <w:r w:rsidRPr="00B1480D">
              <w:rPr>
                <w:rFonts w:cstheme="minorHAnsi"/>
                <w:b w:val="0"/>
              </w:rPr>
              <w:t>Izdaci osiguranja i bankarskih usluga</w:t>
            </w:r>
          </w:p>
        </w:tc>
        <w:tc>
          <w:tcPr>
            <w:tcW w:w="4531" w:type="dxa"/>
          </w:tcPr>
          <w:p w:rsidR="009463E2" w:rsidRPr="00B1480D" w:rsidRDefault="009463E2" w:rsidP="009463E2">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B1480D">
              <w:rPr>
                <w:rFonts w:cstheme="minorHAnsi"/>
              </w:rPr>
              <w:t>15.000,00 BAM</w:t>
            </w:r>
          </w:p>
        </w:tc>
      </w:tr>
      <w:tr w:rsidR="009463E2" w:rsidRPr="00B1480D" w:rsidTr="009463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rsidR="009463E2" w:rsidRPr="00B1480D" w:rsidRDefault="009463E2" w:rsidP="009463E2">
            <w:pPr>
              <w:jc w:val="center"/>
              <w:rPr>
                <w:rFonts w:cstheme="minorHAnsi"/>
                <w:b w:val="0"/>
              </w:rPr>
            </w:pPr>
            <w:r w:rsidRPr="00B1480D">
              <w:rPr>
                <w:rFonts w:cstheme="minorHAnsi"/>
                <w:b w:val="0"/>
              </w:rPr>
              <w:t>Ugovorene usluge</w:t>
            </w:r>
          </w:p>
        </w:tc>
        <w:tc>
          <w:tcPr>
            <w:tcW w:w="4531" w:type="dxa"/>
          </w:tcPr>
          <w:p w:rsidR="009463E2" w:rsidRPr="00B1480D" w:rsidRDefault="009463E2" w:rsidP="009463E2">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B1480D">
              <w:rPr>
                <w:rFonts w:cstheme="minorHAnsi"/>
              </w:rPr>
              <w:t>521.700,00 BAM</w:t>
            </w:r>
          </w:p>
        </w:tc>
      </w:tr>
      <w:tr w:rsidR="009463E2" w:rsidRPr="00B1480D" w:rsidTr="009463E2">
        <w:tc>
          <w:tcPr>
            <w:cnfStyle w:val="001000000000" w:firstRow="0" w:lastRow="0" w:firstColumn="1" w:lastColumn="0" w:oddVBand="0" w:evenVBand="0" w:oddHBand="0" w:evenHBand="0" w:firstRowFirstColumn="0" w:firstRowLastColumn="0" w:lastRowFirstColumn="0" w:lastRowLastColumn="0"/>
            <w:tcW w:w="4531" w:type="dxa"/>
          </w:tcPr>
          <w:p w:rsidR="009463E2" w:rsidRPr="00B1480D" w:rsidRDefault="009463E2" w:rsidP="009463E2">
            <w:pPr>
              <w:jc w:val="center"/>
              <w:rPr>
                <w:rFonts w:cstheme="minorHAnsi"/>
                <w:b w:val="0"/>
              </w:rPr>
            </w:pPr>
            <w:r w:rsidRPr="00B1480D">
              <w:rPr>
                <w:rFonts w:cstheme="minorHAnsi"/>
                <w:b w:val="0"/>
              </w:rPr>
              <w:t>Tekući transferi</w:t>
            </w:r>
          </w:p>
        </w:tc>
        <w:tc>
          <w:tcPr>
            <w:tcW w:w="4531" w:type="dxa"/>
          </w:tcPr>
          <w:p w:rsidR="009463E2" w:rsidRPr="00B1480D" w:rsidRDefault="009463E2" w:rsidP="009463E2">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B1480D">
              <w:rPr>
                <w:rFonts w:cstheme="minorHAnsi"/>
              </w:rPr>
              <w:t>5.741.500,00 BAM</w:t>
            </w:r>
          </w:p>
        </w:tc>
      </w:tr>
      <w:tr w:rsidR="009463E2" w:rsidRPr="00B1480D" w:rsidTr="009463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rsidR="009463E2" w:rsidRPr="00B1480D" w:rsidRDefault="009463E2" w:rsidP="009463E2">
            <w:pPr>
              <w:jc w:val="center"/>
              <w:rPr>
                <w:rFonts w:cstheme="minorHAnsi"/>
                <w:b w:val="0"/>
              </w:rPr>
            </w:pPr>
            <w:r w:rsidRPr="00B1480D">
              <w:rPr>
                <w:rFonts w:cstheme="minorHAnsi"/>
                <w:b w:val="0"/>
              </w:rPr>
              <w:t>Ostale nespomenute usluge</w:t>
            </w:r>
          </w:p>
        </w:tc>
        <w:tc>
          <w:tcPr>
            <w:tcW w:w="4531" w:type="dxa"/>
          </w:tcPr>
          <w:p w:rsidR="009463E2" w:rsidRPr="00B1480D" w:rsidRDefault="009463E2" w:rsidP="009463E2">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B1480D">
              <w:rPr>
                <w:rFonts w:cstheme="minorHAnsi"/>
              </w:rPr>
              <w:t>122.000,00 BAM</w:t>
            </w:r>
          </w:p>
        </w:tc>
      </w:tr>
      <w:tr w:rsidR="009463E2" w:rsidRPr="00B1480D" w:rsidTr="009463E2">
        <w:tc>
          <w:tcPr>
            <w:cnfStyle w:val="001000000000" w:firstRow="0" w:lastRow="0" w:firstColumn="1" w:lastColumn="0" w:oddVBand="0" w:evenVBand="0" w:oddHBand="0" w:evenHBand="0" w:firstRowFirstColumn="0" w:firstRowLastColumn="0" w:lastRowFirstColumn="0" w:lastRowLastColumn="0"/>
            <w:tcW w:w="4531" w:type="dxa"/>
          </w:tcPr>
          <w:p w:rsidR="009463E2" w:rsidRPr="00B1480D" w:rsidRDefault="009463E2" w:rsidP="009463E2">
            <w:pPr>
              <w:jc w:val="center"/>
              <w:rPr>
                <w:rFonts w:cstheme="minorHAnsi"/>
                <w:b w:val="0"/>
              </w:rPr>
            </w:pPr>
            <w:r w:rsidRPr="00B1480D">
              <w:rPr>
                <w:rFonts w:cstheme="minorHAnsi"/>
                <w:b w:val="0"/>
              </w:rPr>
              <w:t>Ostali transferi</w:t>
            </w:r>
          </w:p>
        </w:tc>
        <w:tc>
          <w:tcPr>
            <w:tcW w:w="4531" w:type="dxa"/>
          </w:tcPr>
          <w:p w:rsidR="009463E2" w:rsidRPr="00B1480D" w:rsidRDefault="009463E2" w:rsidP="009463E2">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B1480D">
              <w:rPr>
                <w:rFonts w:cstheme="minorHAnsi"/>
              </w:rPr>
              <w:t>548.000,00 BAM</w:t>
            </w:r>
          </w:p>
        </w:tc>
      </w:tr>
      <w:tr w:rsidR="009463E2" w:rsidRPr="00B1480D" w:rsidTr="009463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rsidR="009463E2" w:rsidRPr="00B1480D" w:rsidRDefault="009463E2" w:rsidP="009463E2">
            <w:pPr>
              <w:jc w:val="center"/>
              <w:rPr>
                <w:rFonts w:cstheme="minorHAnsi"/>
                <w:b w:val="0"/>
              </w:rPr>
            </w:pPr>
            <w:r w:rsidRPr="00B1480D">
              <w:rPr>
                <w:rFonts w:cstheme="minorHAnsi"/>
                <w:b w:val="0"/>
              </w:rPr>
              <w:lastRenderedPageBreak/>
              <w:t>Izdaci za nabavku stalnih sredstava</w:t>
            </w:r>
          </w:p>
        </w:tc>
        <w:tc>
          <w:tcPr>
            <w:tcW w:w="4531" w:type="dxa"/>
          </w:tcPr>
          <w:p w:rsidR="009463E2" w:rsidRPr="00B1480D" w:rsidRDefault="009463E2" w:rsidP="009463E2">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B1480D">
              <w:rPr>
                <w:rFonts w:cstheme="minorHAnsi"/>
              </w:rPr>
              <w:t>3.460.000,00 BAM</w:t>
            </w:r>
          </w:p>
        </w:tc>
      </w:tr>
      <w:tr w:rsidR="009463E2" w:rsidRPr="00B1480D" w:rsidTr="009463E2">
        <w:tc>
          <w:tcPr>
            <w:cnfStyle w:val="001000000000" w:firstRow="0" w:lastRow="0" w:firstColumn="1" w:lastColumn="0" w:oddVBand="0" w:evenVBand="0" w:oddHBand="0" w:evenHBand="0" w:firstRowFirstColumn="0" w:firstRowLastColumn="0" w:lastRowFirstColumn="0" w:lastRowLastColumn="0"/>
            <w:tcW w:w="4531" w:type="dxa"/>
          </w:tcPr>
          <w:p w:rsidR="009463E2" w:rsidRPr="00B1480D" w:rsidRDefault="009463E2" w:rsidP="009463E2">
            <w:pPr>
              <w:jc w:val="center"/>
              <w:rPr>
                <w:rFonts w:cstheme="minorHAnsi"/>
                <w:b w:val="0"/>
              </w:rPr>
            </w:pPr>
            <w:r w:rsidRPr="00B1480D">
              <w:rPr>
                <w:rFonts w:cstheme="minorHAnsi"/>
                <w:b w:val="0"/>
              </w:rPr>
              <w:t>Rekonstrukcija i investiciono održavanje</w:t>
            </w:r>
          </w:p>
        </w:tc>
        <w:tc>
          <w:tcPr>
            <w:tcW w:w="4531" w:type="dxa"/>
          </w:tcPr>
          <w:p w:rsidR="009463E2" w:rsidRPr="00B1480D" w:rsidRDefault="009463E2" w:rsidP="009463E2">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B1480D">
              <w:rPr>
                <w:rFonts w:cstheme="minorHAnsi"/>
              </w:rPr>
              <w:t>3.270.000,00 BAM</w:t>
            </w:r>
          </w:p>
        </w:tc>
      </w:tr>
    </w:tbl>
    <w:p w:rsidR="00950D42" w:rsidRPr="00B1480D" w:rsidRDefault="009463E2" w:rsidP="000F383D">
      <w:pPr>
        <w:jc w:val="center"/>
        <w:rPr>
          <w:rFonts w:cstheme="minorHAnsi"/>
          <w:b/>
        </w:rPr>
      </w:pPr>
      <w:r w:rsidRPr="00B1480D">
        <w:rPr>
          <w:rFonts w:cstheme="minorHAnsi"/>
          <w:b/>
        </w:rPr>
        <w:t xml:space="preserve">Tabela 5: </w:t>
      </w:r>
      <w:r w:rsidR="000F383D" w:rsidRPr="00B1480D">
        <w:rPr>
          <w:rFonts w:cstheme="minorHAnsi"/>
          <w:b/>
        </w:rPr>
        <w:t>Vrste rashoda i iznosi</w:t>
      </w:r>
    </w:p>
    <w:p w:rsidR="000F383D" w:rsidRPr="00B1480D" w:rsidRDefault="000F383D" w:rsidP="005772D9">
      <w:pPr>
        <w:jc w:val="both"/>
        <w:rPr>
          <w:rFonts w:cstheme="minorHAnsi"/>
        </w:rPr>
      </w:pPr>
      <w:r w:rsidRPr="00B1480D">
        <w:rPr>
          <w:rFonts w:cstheme="minorHAnsi"/>
        </w:rPr>
        <w:t>Planirani rashodi od 14 084 700 KM obuhvaćaju 9 591 700 KM redovitih rashoda plus 4 493 000 KM kapitalnih rashoda. Planirani su veći kapitalni rashodi kako bi se završile započete investicije i pokrenule nove.</w:t>
      </w:r>
      <w:r w:rsidR="0045676B" w:rsidRPr="00B1480D">
        <w:rPr>
          <w:rFonts w:cstheme="minorHAnsi"/>
        </w:rPr>
        <w:t xml:space="preserve"> </w:t>
      </w:r>
      <w:r w:rsidRPr="00B1480D">
        <w:rPr>
          <w:rFonts w:cstheme="minorHAnsi"/>
        </w:rPr>
        <w:t xml:space="preserve">Najviše je uvećana stavka prijevoz učenika jer od 9.mjeeca </w:t>
      </w:r>
      <w:r w:rsidR="005772D9" w:rsidRPr="00B1480D">
        <w:rPr>
          <w:rFonts w:cstheme="minorHAnsi"/>
        </w:rPr>
        <w:t>grad Široki Brijeg preuzima djelomično plaćanje troškova prijevoza učenika a drugi dio će se izmirivati iz županijskog proračuna</w:t>
      </w:r>
      <w:r w:rsidRPr="00B1480D">
        <w:rPr>
          <w:rFonts w:cstheme="minorHAnsi"/>
        </w:rPr>
        <w:t xml:space="preserve">. </w:t>
      </w:r>
      <w:r w:rsidR="005772D9" w:rsidRPr="00B1480D">
        <w:rPr>
          <w:rFonts w:cstheme="minorHAnsi"/>
        </w:rPr>
        <w:t>Također, d</w:t>
      </w:r>
      <w:r w:rsidRPr="00B1480D">
        <w:rPr>
          <w:rFonts w:cstheme="minorHAnsi"/>
        </w:rPr>
        <w:t>io s</w:t>
      </w:r>
      <w:r w:rsidR="00156BB1" w:rsidRPr="00B1480D">
        <w:rPr>
          <w:rFonts w:cstheme="minorHAnsi"/>
        </w:rPr>
        <w:t>redstava je povećan na poziciji e</w:t>
      </w:r>
      <w:r w:rsidRPr="00B1480D">
        <w:rPr>
          <w:rFonts w:cstheme="minorHAnsi"/>
        </w:rPr>
        <w:t>lementarne nepogode u odnosu na prošlu godinu iz kojih će se isplatiti potpora za posljedice corone.</w:t>
      </w:r>
      <w:r w:rsidR="005772D9" w:rsidRPr="00B1480D">
        <w:rPr>
          <w:rFonts w:cstheme="minorHAnsi"/>
          <w:color w:val="202020"/>
          <w:sz w:val="15"/>
          <w:szCs w:val="15"/>
          <w:shd w:val="clear" w:color="auto" w:fill="F7F6F1"/>
        </w:rPr>
        <w:t xml:space="preserve"> </w:t>
      </w:r>
      <w:r w:rsidR="005772D9" w:rsidRPr="00B1480D">
        <w:rPr>
          <w:rFonts w:cstheme="minorHAnsi"/>
        </w:rPr>
        <w:t>Pored toga, tu su i kapitalni projekti u iznosu od oko 4 milijuna maraka koji se odnose na izgradnju vodovodnih mreža, potom pročistača otpadnih voda, rekonstrukcije lokalnih cesta, rekonstrukcije školskih objekata</w:t>
      </w:r>
      <w:r w:rsidR="005772D9" w:rsidRPr="00B1480D">
        <w:rPr>
          <w:rFonts w:cstheme="minorHAnsi"/>
          <w:shd w:val="clear" w:color="auto" w:fill="F7F6F1"/>
        </w:rPr>
        <w:t>.</w:t>
      </w:r>
      <w:r w:rsidR="005772D9" w:rsidRPr="00B1480D">
        <w:rPr>
          <w:rFonts w:cstheme="minorHAnsi"/>
        </w:rPr>
        <w:t xml:space="preserve"> </w:t>
      </w:r>
      <w:r w:rsidR="00156BB1" w:rsidRPr="00B1480D">
        <w:rPr>
          <w:rFonts w:cstheme="minorHAnsi"/>
        </w:rPr>
        <w:t>N</w:t>
      </w:r>
      <w:r w:rsidRPr="00B1480D">
        <w:rPr>
          <w:rFonts w:cstheme="minorHAnsi"/>
        </w:rPr>
        <w:t>eke stavke su ostale iste kao i r</w:t>
      </w:r>
      <w:r w:rsidR="008B1A44" w:rsidRPr="00B1480D">
        <w:rPr>
          <w:rFonts w:cstheme="minorHAnsi"/>
        </w:rPr>
        <w:t>a</w:t>
      </w:r>
      <w:r w:rsidRPr="00B1480D">
        <w:rPr>
          <w:rFonts w:cstheme="minorHAnsi"/>
        </w:rPr>
        <w:t>nije npr. Plaće i obveze drug</w:t>
      </w:r>
      <w:r w:rsidR="00156BB1" w:rsidRPr="00B1480D">
        <w:rPr>
          <w:rFonts w:cstheme="minorHAnsi"/>
        </w:rPr>
        <w:t>i</w:t>
      </w:r>
      <w:r w:rsidRPr="00B1480D">
        <w:rPr>
          <w:rFonts w:cstheme="minorHAnsi"/>
        </w:rPr>
        <w:t>m potroš</w:t>
      </w:r>
      <w:r w:rsidR="0045676B" w:rsidRPr="00B1480D">
        <w:rPr>
          <w:rFonts w:cstheme="minorHAnsi"/>
        </w:rPr>
        <w:t>a</w:t>
      </w:r>
      <w:r w:rsidRPr="00B1480D">
        <w:rPr>
          <w:rFonts w:cstheme="minorHAnsi"/>
        </w:rPr>
        <w:t xml:space="preserve">čkim jedinicama a te stavke se mogu </w:t>
      </w:r>
      <w:r w:rsidR="00156BB1" w:rsidRPr="00B1480D">
        <w:rPr>
          <w:rFonts w:cstheme="minorHAnsi"/>
        </w:rPr>
        <w:t>mijenjati jedino odlukom vijeća iako i dalje na stavke vezane za plaće i naknade odlazi značajan iznos od oko cca 35%.</w:t>
      </w:r>
    </w:p>
    <w:p w:rsidR="001002DE" w:rsidRPr="00B1480D" w:rsidRDefault="001002DE" w:rsidP="005772D9">
      <w:pPr>
        <w:jc w:val="both"/>
        <w:rPr>
          <w:rFonts w:cstheme="minorHAnsi"/>
        </w:rPr>
      </w:pPr>
      <w:r w:rsidRPr="00B1480D">
        <w:rPr>
          <w:rFonts w:cstheme="minorHAnsi"/>
        </w:rPr>
        <w:t xml:space="preserve">Važno je napomenuti da su u travnju upućeni javni pozivi za financiranje projekata iz oblasti kulture i športa u ukupnom iznosu od 500 000 KM </w:t>
      </w:r>
    </w:p>
    <w:p w:rsidR="00156BB1" w:rsidRPr="00B1480D" w:rsidRDefault="00156BB1" w:rsidP="000F383D">
      <w:pPr>
        <w:rPr>
          <w:rFonts w:cstheme="minorHAnsi"/>
          <w:b/>
        </w:rPr>
      </w:pPr>
    </w:p>
    <w:p w:rsidR="004C5342" w:rsidRPr="00B1480D" w:rsidRDefault="004C5342" w:rsidP="004C5342">
      <w:pPr>
        <w:pStyle w:val="Heading1"/>
        <w:shd w:val="clear" w:color="auto" w:fill="0F243E"/>
        <w:spacing w:before="0" w:line="240" w:lineRule="auto"/>
        <w:jc w:val="right"/>
        <w:rPr>
          <w:rFonts w:asciiTheme="minorHAnsi" w:hAnsiTheme="minorHAnsi" w:cstheme="minorHAnsi"/>
          <w:color w:val="FFFFFF"/>
          <w:sz w:val="24"/>
          <w:szCs w:val="24"/>
        </w:rPr>
      </w:pPr>
      <w:bookmarkStart w:id="10" w:name="_Toc76047730"/>
      <w:r w:rsidRPr="00B1480D">
        <w:rPr>
          <w:rFonts w:asciiTheme="minorHAnsi" w:hAnsiTheme="minorHAnsi" w:cstheme="minorHAnsi"/>
          <w:color w:val="FFFFFF"/>
          <w:sz w:val="24"/>
          <w:szCs w:val="24"/>
        </w:rPr>
        <w:t>HORIZONTALNA USPOREDBA</w:t>
      </w:r>
      <w:bookmarkEnd w:id="10"/>
    </w:p>
    <w:p w:rsidR="004C5342" w:rsidRPr="00B1480D" w:rsidRDefault="004C5342" w:rsidP="004C5342">
      <w:pPr>
        <w:rPr>
          <w:rFonts w:cstheme="minorHAnsi"/>
        </w:rPr>
      </w:pPr>
    </w:p>
    <w:p w:rsidR="00156BB1" w:rsidRPr="00B1480D" w:rsidRDefault="00156BB1" w:rsidP="00156BB1">
      <w:pPr>
        <w:jc w:val="both"/>
        <w:rPr>
          <w:rFonts w:cstheme="minorHAnsi"/>
        </w:rPr>
      </w:pPr>
      <w:r w:rsidRPr="00B1480D">
        <w:rPr>
          <w:rFonts w:cstheme="minorHAnsi"/>
        </w:rPr>
        <w:t xml:space="preserve">Kako bi dali </w:t>
      </w:r>
      <w:r w:rsidR="004C5342" w:rsidRPr="00B1480D">
        <w:rPr>
          <w:rFonts w:cstheme="minorHAnsi"/>
        </w:rPr>
        <w:t>usporedni</w:t>
      </w:r>
      <w:r w:rsidRPr="00B1480D">
        <w:rPr>
          <w:rFonts w:cstheme="minorHAnsi"/>
        </w:rPr>
        <w:t xml:space="preserve"> prikaz teritori</w:t>
      </w:r>
      <w:r w:rsidR="004C5342" w:rsidRPr="00B1480D">
        <w:rPr>
          <w:rFonts w:cstheme="minorHAnsi"/>
        </w:rPr>
        <w:t>jalno administrativnih jedinica</w:t>
      </w:r>
      <w:r w:rsidRPr="00B1480D">
        <w:rPr>
          <w:rFonts w:cstheme="minorHAnsi"/>
        </w:rPr>
        <w:t xml:space="preserve"> lokalne samouprave, sličnih po obimu i strukturi, broju stanovnika i </w:t>
      </w:r>
      <w:r w:rsidR="004C5342" w:rsidRPr="00B1480D">
        <w:rPr>
          <w:rFonts w:cstheme="minorHAnsi"/>
        </w:rPr>
        <w:t>proračunu</w:t>
      </w:r>
      <w:r w:rsidRPr="00B1480D">
        <w:rPr>
          <w:rFonts w:cstheme="minorHAnsi"/>
        </w:rPr>
        <w:t xml:space="preserve">, prikazaćemo uporedne rezulate rada </w:t>
      </w:r>
      <w:r w:rsidR="00046BB7" w:rsidRPr="00B1480D">
        <w:rPr>
          <w:rFonts w:cstheme="minorHAnsi"/>
        </w:rPr>
        <w:t xml:space="preserve">Grada </w:t>
      </w:r>
      <w:r w:rsidRPr="00B1480D">
        <w:rPr>
          <w:rFonts w:cstheme="minorHAnsi"/>
        </w:rPr>
        <w:t>Ljubušk</w:t>
      </w:r>
      <w:r w:rsidR="00046BB7" w:rsidRPr="00B1480D">
        <w:rPr>
          <w:rFonts w:cstheme="minorHAnsi"/>
        </w:rPr>
        <w:t>og</w:t>
      </w:r>
      <w:r w:rsidR="0045676B" w:rsidRPr="00B1480D">
        <w:rPr>
          <w:rFonts w:cstheme="minorHAnsi"/>
        </w:rPr>
        <w:t xml:space="preserve"> i</w:t>
      </w:r>
      <w:r w:rsidRPr="00B1480D">
        <w:rPr>
          <w:rFonts w:cstheme="minorHAnsi"/>
        </w:rPr>
        <w:t xml:space="preserve"> Grada Širokog Brijega.</w:t>
      </w:r>
    </w:p>
    <w:p w:rsidR="00046BB7" w:rsidRPr="00B1480D" w:rsidRDefault="00046BB7" w:rsidP="00156BB1">
      <w:pPr>
        <w:jc w:val="both"/>
        <w:rPr>
          <w:rFonts w:cstheme="minorHAnsi"/>
        </w:rPr>
      </w:pPr>
      <w:r w:rsidRPr="00B1480D">
        <w:rPr>
          <w:rFonts w:cstheme="minorHAnsi"/>
        </w:rPr>
        <w:t xml:space="preserve">Proračun ove dvije lokalne zajednice se </w:t>
      </w:r>
      <w:r w:rsidR="004C5342" w:rsidRPr="00B1480D">
        <w:rPr>
          <w:rFonts w:cstheme="minorHAnsi"/>
        </w:rPr>
        <w:t>prigodom usvajanja razlikovo</w:t>
      </w:r>
      <w:r w:rsidRPr="00B1480D">
        <w:rPr>
          <w:rFonts w:cstheme="minorHAnsi"/>
        </w:rPr>
        <w:t xml:space="preserve"> u cca</w:t>
      </w:r>
      <w:r w:rsidR="00156BB1" w:rsidRPr="00B1480D">
        <w:rPr>
          <w:rFonts w:cstheme="minorHAnsi"/>
        </w:rPr>
        <w:t xml:space="preserve"> </w:t>
      </w:r>
      <w:r w:rsidRPr="00B1480D">
        <w:rPr>
          <w:rFonts w:cstheme="minorHAnsi"/>
        </w:rPr>
        <w:t>1 080 000 KM u korist Širokog Brijega iako je broj stanovnika</w:t>
      </w:r>
      <w:r w:rsidR="00156BB1" w:rsidRPr="00B1480D">
        <w:rPr>
          <w:rFonts w:cstheme="minorHAnsi"/>
        </w:rPr>
        <w:t xml:space="preserve"> koji žive u ovim sredinama </w:t>
      </w:r>
      <w:r w:rsidRPr="00B1480D">
        <w:rPr>
          <w:rFonts w:cstheme="minorHAnsi"/>
        </w:rPr>
        <w:t>sličan</w:t>
      </w:r>
      <w:r w:rsidR="0045676B" w:rsidRPr="00B1480D">
        <w:rPr>
          <w:rFonts w:cstheme="minorHAnsi"/>
        </w:rPr>
        <w:t xml:space="preserve"> </w:t>
      </w:r>
      <w:r w:rsidR="00156BB1" w:rsidRPr="00B1480D">
        <w:rPr>
          <w:rFonts w:cstheme="minorHAnsi"/>
        </w:rPr>
        <w:t xml:space="preserve">– negde oko </w:t>
      </w:r>
      <w:r w:rsidRPr="00B1480D">
        <w:rPr>
          <w:rFonts w:cstheme="minorHAnsi"/>
        </w:rPr>
        <w:t>3</w:t>
      </w:r>
      <w:r w:rsidR="00156BB1" w:rsidRPr="00B1480D">
        <w:rPr>
          <w:rFonts w:cstheme="minorHAnsi"/>
        </w:rPr>
        <w:t xml:space="preserve">0.000 po posljednjem aktualnom popisu. </w:t>
      </w:r>
      <w:r w:rsidRPr="00B1480D">
        <w:rPr>
          <w:rFonts w:cstheme="minorHAnsi"/>
        </w:rPr>
        <w:t>Međutim proračun Grada Ljubuškog  je u svibnju zbog kreditnog zaduženja  pretrpio svoj rebalans tako da se ova razlika smanjila za 800 000 KM i iznosi nakon toga oko 280 000 KM</w:t>
      </w:r>
    </w:p>
    <w:p w:rsidR="00156BB1" w:rsidRPr="00B1480D" w:rsidRDefault="00046BB7" w:rsidP="00156BB1">
      <w:pPr>
        <w:jc w:val="both"/>
        <w:rPr>
          <w:rFonts w:cstheme="minorHAnsi"/>
        </w:rPr>
      </w:pPr>
      <w:r w:rsidRPr="00B1480D">
        <w:rPr>
          <w:rFonts w:cstheme="minorHAnsi"/>
        </w:rPr>
        <w:t xml:space="preserve">Kako smo već istaknuli Gradsko vijeće Široki Brijeg je održalo 6 sjednica od početka mandata dok je Gradsko vijeće Ljubuškog održalo </w:t>
      </w:r>
      <w:r w:rsidR="004C5342" w:rsidRPr="00B1480D">
        <w:rPr>
          <w:rFonts w:cstheme="minorHAnsi"/>
        </w:rPr>
        <w:t>7 sjednica.</w:t>
      </w:r>
    </w:p>
    <w:p w:rsidR="004C5342" w:rsidRPr="00B1480D" w:rsidRDefault="004C5342" w:rsidP="004C5342">
      <w:pPr>
        <w:jc w:val="center"/>
        <w:rPr>
          <w:rFonts w:cstheme="minorHAnsi"/>
          <w:b/>
        </w:rPr>
      </w:pPr>
    </w:p>
    <w:p w:rsidR="004C5342" w:rsidRPr="00B1480D" w:rsidRDefault="004C5342" w:rsidP="004C5342">
      <w:pPr>
        <w:pStyle w:val="Heading1"/>
        <w:shd w:val="clear" w:color="auto" w:fill="0F243E"/>
        <w:spacing w:before="0" w:line="240" w:lineRule="auto"/>
        <w:jc w:val="right"/>
        <w:rPr>
          <w:rFonts w:asciiTheme="minorHAnsi" w:hAnsiTheme="minorHAnsi" w:cstheme="minorHAnsi"/>
          <w:color w:val="FFFFFF"/>
          <w:sz w:val="24"/>
          <w:szCs w:val="24"/>
        </w:rPr>
      </w:pPr>
      <w:bookmarkStart w:id="11" w:name="_Toc76047731"/>
      <w:r w:rsidRPr="00B1480D">
        <w:rPr>
          <w:rFonts w:asciiTheme="minorHAnsi" w:hAnsiTheme="minorHAnsi" w:cstheme="minorHAnsi"/>
          <w:color w:val="FFFFFF"/>
          <w:sz w:val="24"/>
          <w:szCs w:val="24"/>
        </w:rPr>
        <w:t>USPOREDBA S PRETHODNIM MANDATOM</w:t>
      </w:r>
      <w:bookmarkEnd w:id="11"/>
    </w:p>
    <w:p w:rsidR="004C5342" w:rsidRPr="00B1480D" w:rsidRDefault="004C5342" w:rsidP="004C5342">
      <w:pPr>
        <w:rPr>
          <w:rFonts w:cstheme="minorHAnsi"/>
        </w:rPr>
      </w:pPr>
    </w:p>
    <w:p w:rsidR="004C5342" w:rsidRPr="00B1480D" w:rsidRDefault="004C5342" w:rsidP="004C5342">
      <w:pPr>
        <w:jc w:val="both"/>
        <w:rPr>
          <w:rFonts w:cstheme="minorHAnsi"/>
        </w:rPr>
      </w:pPr>
      <w:r w:rsidRPr="00B1480D">
        <w:rPr>
          <w:rFonts w:cstheme="minorHAnsi"/>
        </w:rPr>
        <w:t xml:space="preserve">Ako usporedimo rad aktualnog Gradskog vijeća sa radom u prvih šest mjeseci prethodnog mandata zamijetit ćemo da je dinamika i broj održanih sjednica u prvih šest mjeseci 2017.godine manji kao i  duljina njihovog trajanja. Međutim, </w:t>
      </w:r>
      <w:r w:rsidR="00433B05" w:rsidRPr="00B1480D">
        <w:rPr>
          <w:rFonts w:cstheme="minorHAnsi"/>
        </w:rPr>
        <w:t>ako uzmemo u obzi</w:t>
      </w:r>
      <w:r w:rsidRPr="00B1480D">
        <w:rPr>
          <w:rFonts w:cstheme="minorHAnsi"/>
        </w:rPr>
        <w:t>r ukupnu dinamiku rada nakon konstituiranja Gradskog vijeća pa do kraja 6. mjeseca 2017.godine zamijetit ćemo kako je prethodni saziv održao prve tri sjednice još u 2016.godini na kojima je čak usvojilo i neke ključne dokumente kao što je Proračun Grada Širokog Brijega za 2017.godinu. Međutim, ne možemo zanemariti niti činjenicu da su izbori 2016.godine održani mjesec dana ranije.</w:t>
      </w:r>
    </w:p>
    <w:p w:rsidR="004C5342" w:rsidRPr="00B1480D" w:rsidRDefault="004C5342" w:rsidP="004C5342">
      <w:pPr>
        <w:jc w:val="both"/>
        <w:rPr>
          <w:rFonts w:cstheme="minorHAnsi"/>
        </w:rPr>
      </w:pPr>
      <w:r w:rsidRPr="00B1480D">
        <w:rPr>
          <w:rFonts w:cstheme="minorHAnsi"/>
        </w:rPr>
        <w:t>Prethodni saziv Gradskog vijeća je  u  prvih šest m</w:t>
      </w:r>
      <w:r w:rsidR="005E3032" w:rsidRPr="00B1480D">
        <w:rPr>
          <w:rFonts w:cstheme="minorHAnsi"/>
        </w:rPr>
        <w:t>jeseci 2017.godine razmatralo 14</w:t>
      </w:r>
      <w:r w:rsidRPr="00B1480D">
        <w:rPr>
          <w:rFonts w:cstheme="minorHAnsi"/>
        </w:rPr>
        <w:t xml:space="preserve"> mjera manje od aktualnog saziva.</w:t>
      </w:r>
    </w:p>
    <w:p w:rsidR="004C5342" w:rsidRPr="00B1480D" w:rsidRDefault="00433B05" w:rsidP="00DE347E">
      <w:pPr>
        <w:tabs>
          <w:tab w:val="left" w:pos="3645"/>
        </w:tabs>
        <w:rPr>
          <w:rFonts w:cstheme="minorHAnsi"/>
        </w:rPr>
      </w:pPr>
      <w:r w:rsidRPr="00B1480D">
        <w:rPr>
          <w:rFonts w:cstheme="minorHAnsi"/>
        </w:rPr>
        <w:lastRenderedPageBreak/>
        <w:t xml:space="preserve">Program rada </w:t>
      </w:r>
      <w:r w:rsidR="00DE347E" w:rsidRPr="00B1480D">
        <w:rPr>
          <w:rFonts w:cstheme="minorHAnsi"/>
        </w:rPr>
        <w:t xml:space="preserve">Gradskog vijeća Široki brijeg </w:t>
      </w:r>
      <w:r w:rsidRPr="00B1480D">
        <w:rPr>
          <w:rFonts w:cstheme="minorHAnsi"/>
        </w:rPr>
        <w:t>je u prvim godinama oba mandata usvojen u drugom mjesecu godine na koju se odnosi.</w:t>
      </w:r>
    </w:p>
    <w:p w:rsidR="009E248F" w:rsidRPr="00B1480D" w:rsidRDefault="009E248F" w:rsidP="009463E2">
      <w:pPr>
        <w:jc w:val="center"/>
        <w:rPr>
          <w:rFonts w:cstheme="minorHAnsi"/>
        </w:rPr>
      </w:pPr>
    </w:p>
    <w:p w:rsidR="00433B05" w:rsidRPr="00B1480D" w:rsidRDefault="00433B05" w:rsidP="00433B05">
      <w:pPr>
        <w:pStyle w:val="Heading1"/>
        <w:shd w:val="clear" w:color="auto" w:fill="0F243E"/>
        <w:spacing w:before="0" w:line="240" w:lineRule="auto"/>
        <w:jc w:val="right"/>
        <w:rPr>
          <w:rFonts w:asciiTheme="minorHAnsi" w:hAnsiTheme="minorHAnsi" w:cstheme="minorHAnsi"/>
          <w:color w:val="FFFFFF"/>
          <w:sz w:val="24"/>
          <w:szCs w:val="24"/>
        </w:rPr>
      </w:pPr>
      <w:bookmarkStart w:id="12" w:name="_Toc76047732"/>
      <w:r w:rsidRPr="00B1480D">
        <w:rPr>
          <w:rFonts w:asciiTheme="minorHAnsi" w:hAnsiTheme="minorHAnsi" w:cstheme="minorHAnsi"/>
          <w:color w:val="FFFFFF"/>
          <w:sz w:val="24"/>
          <w:szCs w:val="24"/>
        </w:rPr>
        <w:t>UČEŠĆE GRAĐANA I JAVNE RASPRAVE</w:t>
      </w:r>
      <w:bookmarkEnd w:id="12"/>
    </w:p>
    <w:p w:rsidR="00950D42" w:rsidRPr="00B1480D" w:rsidRDefault="00950D42" w:rsidP="0025376A">
      <w:pPr>
        <w:jc w:val="both"/>
        <w:rPr>
          <w:rFonts w:cstheme="minorHAnsi"/>
        </w:rPr>
      </w:pPr>
    </w:p>
    <w:p w:rsidR="00433B05" w:rsidRPr="00B1480D" w:rsidRDefault="00433B05" w:rsidP="00433B05">
      <w:pPr>
        <w:jc w:val="both"/>
        <w:rPr>
          <w:rFonts w:cstheme="minorHAnsi"/>
        </w:rPr>
      </w:pPr>
      <w:r w:rsidRPr="00B1480D">
        <w:rPr>
          <w:rFonts w:cstheme="minorHAnsi"/>
        </w:rPr>
        <w:t>Učešće građa</w:t>
      </w:r>
      <w:r w:rsidR="00DE347E" w:rsidRPr="00B1480D">
        <w:rPr>
          <w:rFonts w:cstheme="minorHAnsi"/>
        </w:rPr>
        <w:t>na kroz javno dostupne i definir</w:t>
      </w:r>
      <w:r w:rsidRPr="00B1480D">
        <w:rPr>
          <w:rFonts w:cstheme="minorHAnsi"/>
        </w:rPr>
        <w:t xml:space="preserve">ane mehanizme učešća su potrebni kako bi građani </w:t>
      </w:r>
      <w:r w:rsidR="00DE347E" w:rsidRPr="00B1480D">
        <w:rPr>
          <w:rFonts w:cstheme="minorHAnsi"/>
        </w:rPr>
        <w:t xml:space="preserve">kroz javne rasprave koje organizuje lokalna samouprava </w:t>
      </w:r>
      <w:r w:rsidRPr="00B1480D">
        <w:rPr>
          <w:rFonts w:cstheme="minorHAnsi"/>
        </w:rPr>
        <w:t>imali prigodu sudjelovati u kreiranj</w:t>
      </w:r>
      <w:r w:rsidR="00DE347E" w:rsidRPr="00B1480D">
        <w:rPr>
          <w:rFonts w:cstheme="minorHAnsi"/>
        </w:rPr>
        <w:t>u povoljnog životnog okruženja</w:t>
      </w:r>
      <w:r w:rsidRPr="00B1480D">
        <w:rPr>
          <w:rFonts w:cstheme="minorHAnsi"/>
        </w:rPr>
        <w:t>.</w:t>
      </w:r>
    </w:p>
    <w:p w:rsidR="00433B05" w:rsidRPr="00B1480D" w:rsidRDefault="00433B05" w:rsidP="00433B05">
      <w:pPr>
        <w:jc w:val="both"/>
        <w:rPr>
          <w:rFonts w:cstheme="minorHAnsi"/>
        </w:rPr>
      </w:pPr>
      <w:r w:rsidRPr="00B1480D">
        <w:rPr>
          <w:rFonts w:cstheme="minorHAnsi"/>
        </w:rPr>
        <w:t>U promatranom razdoblju je o</w:t>
      </w:r>
      <w:r w:rsidR="009E248F" w:rsidRPr="00B1480D">
        <w:rPr>
          <w:rFonts w:cstheme="minorHAnsi"/>
        </w:rPr>
        <w:t>držana jedna J</w:t>
      </w:r>
      <w:r w:rsidRPr="00B1480D">
        <w:rPr>
          <w:rFonts w:cstheme="minorHAnsi"/>
        </w:rPr>
        <w:t xml:space="preserve">avna rasprava i to </w:t>
      </w:r>
      <w:r w:rsidR="009E248F" w:rsidRPr="00B1480D">
        <w:rPr>
          <w:rFonts w:cstheme="minorHAnsi"/>
        </w:rPr>
        <w:t xml:space="preserve">pri usvajanju </w:t>
      </w:r>
      <w:r w:rsidRPr="00B1480D">
        <w:rPr>
          <w:rFonts w:cstheme="minorHAnsi"/>
        </w:rPr>
        <w:t xml:space="preserve"> Proračuna Grada Širokog Brijega za 2021.godinu.</w:t>
      </w:r>
      <w:r w:rsidR="009E248F" w:rsidRPr="00B1480D">
        <w:rPr>
          <w:rFonts w:cstheme="minorHAnsi"/>
        </w:rPr>
        <w:t xml:space="preserve"> Također, održana je i Usmena rasprava </w:t>
      </w:r>
      <w:r w:rsidR="009E248F" w:rsidRPr="00B1480D">
        <w:rPr>
          <w:rFonts w:cstheme="minorHAnsi"/>
          <w:shd w:val="clear" w:color="auto" w:fill="FFFFFF"/>
        </w:rPr>
        <w:t xml:space="preserve">u postupku izdavanja lokacijske dozvole za izgradnju višestambenog objekta u Širokom Brijegu a u organizaciji Službe za prostorno uređenje i zaštitu okolia Grada Širokog Brijega. </w:t>
      </w:r>
    </w:p>
    <w:p w:rsidR="005772D9" w:rsidRPr="00B1480D" w:rsidRDefault="005772D9" w:rsidP="0025376A">
      <w:pPr>
        <w:jc w:val="both"/>
        <w:rPr>
          <w:rFonts w:cstheme="minorHAnsi"/>
        </w:rPr>
      </w:pPr>
    </w:p>
    <w:p w:rsidR="009E248F" w:rsidRPr="00B1480D" w:rsidRDefault="009E248F" w:rsidP="009E248F">
      <w:pPr>
        <w:pStyle w:val="Heading1"/>
        <w:shd w:val="clear" w:color="auto" w:fill="0F243E"/>
        <w:spacing w:before="0" w:line="240" w:lineRule="auto"/>
        <w:jc w:val="right"/>
        <w:rPr>
          <w:rFonts w:asciiTheme="minorHAnsi" w:hAnsiTheme="minorHAnsi" w:cstheme="minorHAnsi"/>
          <w:color w:val="FFFFFF"/>
          <w:sz w:val="24"/>
          <w:szCs w:val="24"/>
        </w:rPr>
      </w:pPr>
      <w:bookmarkStart w:id="13" w:name="_Toc76047733"/>
      <w:r w:rsidRPr="00B1480D">
        <w:rPr>
          <w:rFonts w:asciiTheme="minorHAnsi" w:hAnsiTheme="minorHAnsi" w:cstheme="minorHAnsi"/>
          <w:color w:val="FFFFFF"/>
          <w:sz w:val="24"/>
          <w:szCs w:val="24"/>
        </w:rPr>
        <w:t>PREPORUKE I INICIJATIVE</w:t>
      </w:r>
      <w:bookmarkEnd w:id="13"/>
    </w:p>
    <w:p w:rsidR="00950D42" w:rsidRPr="00B1480D" w:rsidRDefault="00950D42" w:rsidP="0025376A">
      <w:pPr>
        <w:jc w:val="both"/>
        <w:rPr>
          <w:rFonts w:cstheme="minorHAnsi"/>
          <w:b/>
          <w:sz w:val="18"/>
          <w:szCs w:val="18"/>
        </w:rPr>
      </w:pPr>
    </w:p>
    <w:p w:rsidR="0025376A" w:rsidRPr="00B1480D" w:rsidRDefault="00306235" w:rsidP="001002DE">
      <w:pPr>
        <w:jc w:val="both"/>
        <w:rPr>
          <w:rFonts w:cstheme="minorHAnsi"/>
        </w:rPr>
      </w:pPr>
      <w:r w:rsidRPr="00B1480D">
        <w:rPr>
          <w:rFonts w:cstheme="minorHAnsi"/>
        </w:rPr>
        <w:t>Poslovnikom o radu Gradskog vijeća Široki Brijeg nije definiran rok za usvajanje godišnjeg Programa rada. Preporučamo Gradskom vijeću da izvrši izmjene i dopune poslovnika o radu kojim će deginirati rok za u</w:t>
      </w:r>
      <w:r w:rsidR="005E2259" w:rsidRPr="00B1480D">
        <w:rPr>
          <w:rFonts w:cstheme="minorHAnsi"/>
        </w:rPr>
        <w:t>svajanje ovog</w:t>
      </w:r>
      <w:r w:rsidRPr="00B1480D">
        <w:rPr>
          <w:rFonts w:cstheme="minorHAnsi"/>
        </w:rPr>
        <w:t xml:space="preserve"> vrlo važnog dokumenta.</w:t>
      </w:r>
    </w:p>
    <w:p w:rsidR="00306235" w:rsidRPr="00B1480D" w:rsidRDefault="00306235" w:rsidP="001002DE">
      <w:pPr>
        <w:jc w:val="both"/>
        <w:rPr>
          <w:rFonts w:cstheme="minorHAnsi"/>
        </w:rPr>
      </w:pPr>
      <w:r w:rsidRPr="00B1480D">
        <w:rPr>
          <w:rFonts w:cstheme="minorHAnsi"/>
        </w:rPr>
        <w:t>Programa rada Gradskog vijeća Široki Brijeg za 2021.godinu ne sadržava mjere koje se bave pitanjima mladih</w:t>
      </w:r>
      <w:r w:rsidR="00793BA3" w:rsidRPr="00B1480D">
        <w:rPr>
          <w:rFonts w:cstheme="minorHAnsi"/>
        </w:rPr>
        <w:t xml:space="preserve">. Preporučamo Gradskom vijeću da u program rada za 2022.godinu uvrsti što više mjera kojima će </w:t>
      </w:r>
      <w:r w:rsidR="00DE347E" w:rsidRPr="00B1480D">
        <w:rPr>
          <w:rFonts w:cstheme="minorHAnsi"/>
        </w:rPr>
        <w:t xml:space="preserve">pravno </w:t>
      </w:r>
      <w:r w:rsidR="001002DE" w:rsidRPr="00B1480D">
        <w:rPr>
          <w:rFonts w:cstheme="minorHAnsi"/>
        </w:rPr>
        <w:t>regulirati osiguravanje boljih uvjeta za mlade poduzetnike a nakon toga u prorčunu za narednu godinu planirati sredstva za unapređenje njihovog statusa tako što će npr.</w:t>
      </w:r>
      <w:r w:rsidR="001002DE" w:rsidRPr="00B1480D">
        <w:rPr>
          <w:rFonts w:cstheme="minorHAnsi"/>
          <w:b/>
          <w:sz w:val="24"/>
          <w:szCs w:val="24"/>
        </w:rPr>
        <w:t xml:space="preserve"> </w:t>
      </w:r>
      <w:r w:rsidR="001002DE" w:rsidRPr="00B1480D">
        <w:rPr>
          <w:rFonts w:cstheme="minorHAnsi"/>
          <w:sz w:val="24"/>
          <w:szCs w:val="24"/>
        </w:rPr>
        <w:t xml:space="preserve">ukinuti sve financijske izdatke pri registriranju poduzeća, osigurati jednokratnu pomoć za proširenje proizvodnje, nabavku sirovina, plaćanje knjigovodstvenih usluga, edukaciju i sl.. </w:t>
      </w:r>
      <w:r w:rsidR="001002DE" w:rsidRPr="00B1480D">
        <w:rPr>
          <w:rFonts w:cstheme="minorHAnsi"/>
        </w:rPr>
        <w:t>Na taj način će se uz ostvarene benefite za mlade,</w:t>
      </w:r>
      <w:r w:rsidR="00793BA3" w:rsidRPr="00B1480D">
        <w:rPr>
          <w:rFonts w:cstheme="minorHAnsi"/>
        </w:rPr>
        <w:t xml:space="preserve"> potaknuti razvoj gospodarstva u Gradu Širokom Brijegu kao i ostanak mladih u BiH.</w:t>
      </w:r>
    </w:p>
    <w:p w:rsidR="00793BA3" w:rsidRPr="00B1480D" w:rsidRDefault="00793BA3" w:rsidP="001002DE">
      <w:pPr>
        <w:jc w:val="both"/>
        <w:rPr>
          <w:rFonts w:cstheme="minorHAnsi"/>
        </w:rPr>
      </w:pPr>
      <w:r w:rsidRPr="00B1480D">
        <w:rPr>
          <w:rFonts w:cstheme="minorHAnsi"/>
        </w:rPr>
        <w:t xml:space="preserve">Proračun Grada Širokog Brijega nije usvojen u zakonskom roku odnosno do kraja 2020.godine što je u neku ruku razumljivo obzirom na prolongiranja datuma održavanja lokalnih izbora. Bez obzira na to preporučano Gradskom vijeću Široki Beijeg da sukladno zakonu krene s planiranjem proračuna za 2022.godinu kako bi isti bio usvojen u regularnoj proceduri uz prethodno održanu sveobuhvatnu javnu raspravu po mjesnim zajednicama kako </w:t>
      </w:r>
      <w:r w:rsidR="001002DE" w:rsidRPr="00B1480D">
        <w:rPr>
          <w:rFonts w:cstheme="minorHAnsi"/>
        </w:rPr>
        <w:t>to prakticira većina drugih općina i gradova</w:t>
      </w:r>
      <w:r w:rsidRPr="00B1480D">
        <w:rPr>
          <w:rFonts w:cstheme="minorHAnsi"/>
        </w:rPr>
        <w:t>.</w:t>
      </w:r>
    </w:p>
    <w:p w:rsidR="00A42872" w:rsidRPr="00B1480D" w:rsidRDefault="00A42872" w:rsidP="001002DE">
      <w:pPr>
        <w:jc w:val="both"/>
        <w:rPr>
          <w:rFonts w:cstheme="minorHAnsi"/>
          <w:b/>
        </w:rPr>
      </w:pPr>
    </w:p>
    <w:p w:rsidR="002F113D" w:rsidRPr="00B1480D" w:rsidRDefault="002F113D" w:rsidP="001002DE">
      <w:pPr>
        <w:jc w:val="both"/>
        <w:rPr>
          <w:rFonts w:cstheme="minorHAnsi"/>
          <w:b/>
        </w:rPr>
      </w:pPr>
    </w:p>
    <w:p w:rsidR="002F113D" w:rsidRPr="00B1480D" w:rsidRDefault="002F113D" w:rsidP="001002DE">
      <w:pPr>
        <w:jc w:val="both"/>
        <w:rPr>
          <w:rFonts w:cstheme="minorHAnsi"/>
          <w:b/>
          <w:sz w:val="18"/>
          <w:szCs w:val="18"/>
        </w:rPr>
      </w:pPr>
    </w:p>
    <w:p w:rsidR="0014490D" w:rsidRPr="00B1480D" w:rsidRDefault="0014490D" w:rsidP="001002DE">
      <w:pPr>
        <w:jc w:val="both"/>
        <w:rPr>
          <w:rFonts w:cstheme="minorHAnsi"/>
          <w:b/>
          <w:sz w:val="18"/>
          <w:szCs w:val="18"/>
        </w:rPr>
      </w:pPr>
    </w:p>
    <w:p w:rsidR="0014490D" w:rsidRPr="00B1480D" w:rsidRDefault="0014490D" w:rsidP="001002DE">
      <w:pPr>
        <w:jc w:val="both"/>
        <w:rPr>
          <w:rFonts w:cstheme="minorHAnsi"/>
          <w:b/>
          <w:sz w:val="18"/>
          <w:szCs w:val="18"/>
        </w:rPr>
      </w:pPr>
    </w:p>
    <w:p w:rsidR="0014490D" w:rsidRPr="00B1480D" w:rsidRDefault="0014490D" w:rsidP="001002DE">
      <w:pPr>
        <w:jc w:val="both"/>
        <w:rPr>
          <w:rFonts w:cstheme="minorHAnsi"/>
          <w:b/>
          <w:sz w:val="18"/>
          <w:szCs w:val="18"/>
        </w:rPr>
      </w:pPr>
    </w:p>
    <w:p w:rsidR="00681718" w:rsidRPr="00B1480D" w:rsidRDefault="00681718" w:rsidP="001002DE">
      <w:pPr>
        <w:jc w:val="both"/>
        <w:rPr>
          <w:rFonts w:cstheme="minorHAnsi"/>
          <w:b/>
          <w:sz w:val="18"/>
          <w:szCs w:val="18"/>
        </w:rPr>
      </w:pPr>
    </w:p>
    <w:p w:rsidR="00681718" w:rsidRPr="00B1480D" w:rsidRDefault="00681718" w:rsidP="001002DE">
      <w:pPr>
        <w:jc w:val="both"/>
        <w:rPr>
          <w:rFonts w:cstheme="minorHAnsi"/>
          <w:b/>
          <w:sz w:val="18"/>
          <w:szCs w:val="18"/>
        </w:rPr>
      </w:pPr>
    </w:p>
    <w:p w:rsidR="00681718" w:rsidRPr="00B1480D" w:rsidRDefault="00681718" w:rsidP="001002DE">
      <w:pPr>
        <w:jc w:val="both"/>
        <w:rPr>
          <w:rFonts w:cstheme="minorHAnsi"/>
          <w:sz w:val="18"/>
          <w:szCs w:val="18"/>
        </w:rPr>
      </w:pPr>
    </w:p>
    <w:p w:rsidR="00844174" w:rsidRPr="00B1480D" w:rsidRDefault="00844174" w:rsidP="00844174">
      <w:pPr>
        <w:rPr>
          <w:rFonts w:cstheme="minorHAnsi"/>
          <w:b/>
          <w:sz w:val="18"/>
          <w:szCs w:val="18"/>
        </w:rPr>
      </w:pPr>
    </w:p>
    <w:p w:rsidR="00844174" w:rsidRPr="00B1480D" w:rsidRDefault="00844174" w:rsidP="00844174">
      <w:pPr>
        <w:rPr>
          <w:rFonts w:cstheme="minorHAnsi"/>
          <w:b/>
          <w:sz w:val="18"/>
          <w:szCs w:val="18"/>
        </w:rPr>
      </w:pPr>
    </w:p>
    <w:sectPr w:rsidR="00844174" w:rsidRPr="00B1480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001F" w:rsidRDefault="0083001F" w:rsidP="00612DC6">
      <w:pPr>
        <w:spacing w:after="0" w:line="240" w:lineRule="auto"/>
      </w:pPr>
      <w:r>
        <w:separator/>
      </w:r>
    </w:p>
  </w:endnote>
  <w:endnote w:type="continuationSeparator" w:id="0">
    <w:p w:rsidR="0083001F" w:rsidRDefault="0083001F" w:rsidP="00612D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001F" w:rsidRDefault="0083001F" w:rsidP="00612DC6">
      <w:pPr>
        <w:spacing w:after="0" w:line="240" w:lineRule="auto"/>
      </w:pPr>
      <w:r>
        <w:separator/>
      </w:r>
    </w:p>
  </w:footnote>
  <w:footnote w:type="continuationSeparator" w:id="0">
    <w:p w:rsidR="0083001F" w:rsidRDefault="0083001F" w:rsidP="00612DC6">
      <w:pPr>
        <w:spacing w:after="0" w:line="240" w:lineRule="auto"/>
      </w:pPr>
      <w:r>
        <w:continuationSeparator/>
      </w:r>
    </w:p>
  </w:footnote>
  <w:footnote w:id="1">
    <w:p w:rsidR="009E1EBD" w:rsidRDefault="009E1EBD">
      <w:pPr>
        <w:pStyle w:val="FootnoteText"/>
      </w:pPr>
      <w:r>
        <w:rPr>
          <w:rStyle w:val="FootnoteReference"/>
        </w:rPr>
        <w:footnoteRef/>
      </w:r>
      <w:r>
        <w:t xml:space="preserve"> CCI vodi evidenciju o mandatima od 2016.godine</w:t>
      </w:r>
    </w:p>
  </w:footnote>
  <w:footnote w:id="2">
    <w:p w:rsidR="009E1EBD" w:rsidRPr="00B1480D" w:rsidRDefault="009E1EBD">
      <w:pPr>
        <w:pStyle w:val="FootnoteText"/>
        <w:rPr>
          <w:sz w:val="16"/>
          <w:szCs w:val="16"/>
          <w:lang w:val="hr-BA"/>
        </w:rPr>
      </w:pPr>
      <w:r w:rsidRPr="00B1480D">
        <w:rPr>
          <w:rStyle w:val="FootnoteReference"/>
          <w:sz w:val="16"/>
          <w:szCs w:val="16"/>
        </w:rPr>
        <w:footnoteRef/>
      </w:r>
      <w:r w:rsidRPr="00B1480D">
        <w:rPr>
          <w:sz w:val="16"/>
          <w:szCs w:val="16"/>
        </w:rPr>
        <w:t xml:space="preserve"> Statut Grada široki Brijeg; Članak 30. Prva sjednica Gradskoga vijeća, u novome sazivu, održat će se najkasnije trideset dana nakon što Središnje izborno povjerenstvo ovjeri i objavi izborne rezultate.</w:t>
      </w:r>
    </w:p>
  </w:footnote>
  <w:footnote w:id="3">
    <w:p w:rsidR="009E1EBD" w:rsidRPr="00B1480D" w:rsidRDefault="009E1EBD" w:rsidP="00612DC6">
      <w:pPr>
        <w:pStyle w:val="NormalWeb"/>
        <w:shd w:val="clear" w:color="auto" w:fill="FFFFFF"/>
        <w:spacing w:before="0" w:beforeAutospacing="0" w:after="0" w:afterAutospacing="0"/>
        <w:rPr>
          <w:rFonts w:asciiTheme="minorHAnsi" w:hAnsiTheme="minorHAnsi" w:cs="Arial"/>
          <w:sz w:val="16"/>
          <w:szCs w:val="16"/>
        </w:rPr>
      </w:pPr>
      <w:r w:rsidRPr="00B1480D">
        <w:rPr>
          <w:rStyle w:val="FootnoteReference"/>
          <w:rFonts w:asciiTheme="minorHAnsi" w:hAnsiTheme="minorHAnsi"/>
          <w:sz w:val="16"/>
          <w:szCs w:val="16"/>
        </w:rPr>
        <w:footnoteRef/>
      </w:r>
      <w:r w:rsidRPr="00B1480D">
        <w:rPr>
          <w:rFonts w:asciiTheme="minorHAnsi" w:hAnsiTheme="minorHAnsi"/>
          <w:sz w:val="16"/>
          <w:szCs w:val="16"/>
        </w:rPr>
        <w:t xml:space="preserve"> Poslovnik o radu Gradskog vijeća Široki Brijeg; </w:t>
      </w:r>
      <w:r w:rsidRPr="00B1480D">
        <w:rPr>
          <w:rFonts w:asciiTheme="minorHAnsi" w:hAnsiTheme="minorHAnsi" w:cs="Arial"/>
          <w:sz w:val="16"/>
          <w:szCs w:val="16"/>
        </w:rPr>
        <w:t>Članak 51.  Redovite sjednice održavaju se u pravilu</w:t>
      </w:r>
      <w:r w:rsidRPr="00B1480D">
        <w:rPr>
          <w:rStyle w:val="Strong"/>
          <w:rFonts w:asciiTheme="minorHAnsi" w:hAnsiTheme="minorHAnsi" w:cs="Arial"/>
          <w:sz w:val="16"/>
          <w:szCs w:val="16"/>
        </w:rPr>
        <w:t>,</w:t>
      </w:r>
      <w:r w:rsidRPr="00B1480D">
        <w:rPr>
          <w:rFonts w:asciiTheme="minorHAnsi" w:hAnsiTheme="minorHAnsi" w:cs="Arial"/>
          <w:sz w:val="16"/>
          <w:szCs w:val="16"/>
        </w:rPr>
        <w:t> jednom mjesečno, a po potrebi i češće radi raspravljanja i odlučivanja o pitanjima iz nadležnosti Vijeća.</w:t>
      </w:r>
    </w:p>
    <w:p w:rsidR="009E1EBD" w:rsidRPr="002B3A42" w:rsidRDefault="009E1EBD" w:rsidP="002B3A42">
      <w:pPr>
        <w:pStyle w:val="NormalWeb"/>
        <w:shd w:val="clear" w:color="auto" w:fill="FFFFFF"/>
        <w:spacing w:before="0" w:beforeAutospacing="0" w:after="0" w:afterAutospacing="0"/>
        <w:rPr>
          <w:rFonts w:asciiTheme="minorHAnsi" w:hAnsiTheme="minorHAnsi" w:cs="Arial"/>
          <w:color w:val="444444"/>
          <w:sz w:val="16"/>
          <w:szCs w:val="16"/>
        </w:rPr>
      </w:pPr>
      <w:r w:rsidRPr="002B3A42">
        <w:rPr>
          <w:rFonts w:asciiTheme="minorHAnsi" w:hAnsiTheme="minorHAnsi" w:cs="Arial"/>
          <w:color w:val="444444"/>
          <w:sz w:val="16"/>
          <w:szCs w:val="16"/>
        </w:rPr>
        <w:t xml:space="preserve">            </w:t>
      </w:r>
    </w:p>
    <w:p w:rsidR="009E1EBD" w:rsidRDefault="009E1EBD">
      <w:pPr>
        <w:pStyle w:val="FootnoteText"/>
      </w:pPr>
    </w:p>
  </w:footnote>
  <w:footnote w:id="4">
    <w:p w:rsidR="009E1EBD" w:rsidRPr="003C144E" w:rsidRDefault="009E1EBD" w:rsidP="00E87AA9">
      <w:pPr>
        <w:pStyle w:val="NormalWeb"/>
        <w:shd w:val="clear" w:color="auto" w:fill="FFFFFF"/>
        <w:spacing w:before="0" w:beforeAutospacing="0" w:after="0" w:afterAutospacing="0"/>
        <w:jc w:val="both"/>
        <w:rPr>
          <w:rFonts w:asciiTheme="minorHAnsi" w:hAnsiTheme="minorHAnsi" w:cstheme="minorHAnsi"/>
          <w:sz w:val="16"/>
          <w:szCs w:val="16"/>
        </w:rPr>
      </w:pPr>
      <w:r w:rsidRPr="003C144E">
        <w:rPr>
          <w:rFonts w:asciiTheme="minorHAnsi" w:hAnsiTheme="minorHAnsi" w:cstheme="minorHAnsi"/>
          <w:sz w:val="16"/>
          <w:szCs w:val="16"/>
        </w:rPr>
        <w:t>Poslovnik o radu Gradskog vijeća;</w:t>
      </w:r>
      <w:r w:rsidRPr="003C144E">
        <w:rPr>
          <w:rStyle w:val="FootnoteReference"/>
          <w:rFonts w:asciiTheme="minorHAnsi" w:hAnsiTheme="minorHAnsi" w:cstheme="minorHAnsi"/>
          <w:sz w:val="16"/>
          <w:szCs w:val="16"/>
        </w:rPr>
        <w:footnoteRef/>
      </w:r>
      <w:r w:rsidRPr="003C144E">
        <w:rPr>
          <w:rFonts w:asciiTheme="minorHAnsi" w:hAnsiTheme="minorHAnsi" w:cstheme="minorHAnsi"/>
          <w:sz w:val="16"/>
          <w:szCs w:val="16"/>
        </w:rPr>
        <w:t xml:space="preserve"> Članak 129.Vijećnik ima pravo postavljati vijećnička pitanja, koja se odnose na rad Vijeća, radnih tijela, Općinskog načelnika, službi za upravu i poduzeća i ustanova koje osniva općina, ili obavljaju poslove od javnog interesa a imaju sjedište u općini Široki Brijeg, iz oblasti za koje su utemeljeni.</w:t>
      </w:r>
    </w:p>
    <w:p w:rsidR="009E1EBD" w:rsidRPr="00E87AA9" w:rsidRDefault="009E1EBD" w:rsidP="00E87AA9">
      <w:pPr>
        <w:pStyle w:val="FootnoteText"/>
        <w:jc w:val="both"/>
        <w:rPr>
          <w:rFonts w:cstheme="minorHAnsi"/>
          <w:sz w:val="16"/>
          <w:szCs w:val="16"/>
          <w:lang w:val="hr-BA"/>
        </w:rPr>
      </w:pPr>
    </w:p>
  </w:footnote>
  <w:footnote w:id="5">
    <w:p w:rsidR="009E1EBD" w:rsidRPr="00AA51BF" w:rsidRDefault="009E1EBD" w:rsidP="00AA51BF">
      <w:pPr>
        <w:shd w:val="clear" w:color="auto" w:fill="FFFFFF"/>
        <w:spacing w:after="0" w:line="240" w:lineRule="auto"/>
        <w:jc w:val="both"/>
        <w:rPr>
          <w:rFonts w:eastAsia="Times New Roman" w:cstheme="minorHAnsi"/>
          <w:color w:val="444444"/>
          <w:sz w:val="16"/>
          <w:szCs w:val="16"/>
          <w:lang w:eastAsia="bs-Latn-BA"/>
        </w:rPr>
      </w:pPr>
      <w:r w:rsidRPr="00AA51BF">
        <w:rPr>
          <w:rStyle w:val="FootnoteReference"/>
          <w:rFonts w:cstheme="minorHAnsi"/>
          <w:sz w:val="16"/>
          <w:szCs w:val="16"/>
        </w:rPr>
        <w:footnoteRef/>
      </w:r>
      <w:r w:rsidRPr="00AA51BF">
        <w:rPr>
          <w:rFonts w:cstheme="minorHAnsi"/>
          <w:sz w:val="16"/>
          <w:szCs w:val="16"/>
        </w:rPr>
        <w:t xml:space="preserve"> </w:t>
      </w:r>
      <w:r w:rsidRPr="00AA51BF">
        <w:rPr>
          <w:rFonts w:cstheme="minorHAnsi"/>
          <w:sz w:val="16"/>
          <w:szCs w:val="16"/>
          <w:lang w:val="hr-BA"/>
        </w:rPr>
        <w:t>Poslovnik o radu GV Široki Brijeg; članak 48.</w:t>
      </w:r>
      <w:r w:rsidRPr="00AA51BF">
        <w:rPr>
          <w:rFonts w:eastAsia="Times New Roman" w:cstheme="minorHAnsi"/>
          <w:sz w:val="16"/>
          <w:szCs w:val="16"/>
          <w:lang w:eastAsia="bs-Latn-BA"/>
        </w:rPr>
        <w:t xml:space="preserve"> Članak 48.Vijeće donosi program rada, po pravilu za kalendarsku godinu. Iznimno, Vijeće može donijeti program rada i za kraće vremensko razdoblje (kvartalno, polugodišnje).</w:t>
      </w:r>
    </w:p>
    <w:p w:rsidR="009E1EBD" w:rsidRPr="00AA51BF" w:rsidRDefault="009E1EBD">
      <w:pPr>
        <w:pStyle w:val="FootnoteText"/>
        <w:rPr>
          <w:lang w:val="hr-BA"/>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A91729"/>
    <w:multiLevelType w:val="hybridMultilevel"/>
    <w:tmpl w:val="F7C25548"/>
    <w:lvl w:ilvl="0" w:tplc="861C77A8">
      <w:start w:val="1"/>
      <w:numFmt w:val="lowerLetter"/>
      <w:lvlText w:val="%1)"/>
      <w:lvlJc w:val="left"/>
      <w:pPr>
        <w:ind w:left="1080" w:hanging="360"/>
      </w:pPr>
      <w:rPr>
        <w:rFonts w:hint="default"/>
      </w:rPr>
    </w:lvl>
    <w:lvl w:ilvl="1" w:tplc="141A0019" w:tentative="1">
      <w:start w:val="1"/>
      <w:numFmt w:val="lowerLetter"/>
      <w:lvlText w:val="%2."/>
      <w:lvlJc w:val="left"/>
      <w:pPr>
        <w:ind w:left="1800" w:hanging="360"/>
      </w:pPr>
    </w:lvl>
    <w:lvl w:ilvl="2" w:tplc="141A001B" w:tentative="1">
      <w:start w:val="1"/>
      <w:numFmt w:val="lowerRoman"/>
      <w:lvlText w:val="%3."/>
      <w:lvlJc w:val="right"/>
      <w:pPr>
        <w:ind w:left="2520" w:hanging="180"/>
      </w:pPr>
    </w:lvl>
    <w:lvl w:ilvl="3" w:tplc="141A000F" w:tentative="1">
      <w:start w:val="1"/>
      <w:numFmt w:val="decimal"/>
      <w:lvlText w:val="%4."/>
      <w:lvlJc w:val="left"/>
      <w:pPr>
        <w:ind w:left="3240" w:hanging="360"/>
      </w:pPr>
    </w:lvl>
    <w:lvl w:ilvl="4" w:tplc="141A0019" w:tentative="1">
      <w:start w:val="1"/>
      <w:numFmt w:val="lowerLetter"/>
      <w:lvlText w:val="%5."/>
      <w:lvlJc w:val="left"/>
      <w:pPr>
        <w:ind w:left="3960" w:hanging="360"/>
      </w:pPr>
    </w:lvl>
    <w:lvl w:ilvl="5" w:tplc="141A001B" w:tentative="1">
      <w:start w:val="1"/>
      <w:numFmt w:val="lowerRoman"/>
      <w:lvlText w:val="%6."/>
      <w:lvlJc w:val="right"/>
      <w:pPr>
        <w:ind w:left="4680" w:hanging="180"/>
      </w:pPr>
    </w:lvl>
    <w:lvl w:ilvl="6" w:tplc="141A000F" w:tentative="1">
      <w:start w:val="1"/>
      <w:numFmt w:val="decimal"/>
      <w:lvlText w:val="%7."/>
      <w:lvlJc w:val="left"/>
      <w:pPr>
        <w:ind w:left="5400" w:hanging="360"/>
      </w:pPr>
    </w:lvl>
    <w:lvl w:ilvl="7" w:tplc="141A0019" w:tentative="1">
      <w:start w:val="1"/>
      <w:numFmt w:val="lowerLetter"/>
      <w:lvlText w:val="%8."/>
      <w:lvlJc w:val="left"/>
      <w:pPr>
        <w:ind w:left="6120" w:hanging="360"/>
      </w:pPr>
    </w:lvl>
    <w:lvl w:ilvl="8" w:tplc="141A001B" w:tentative="1">
      <w:start w:val="1"/>
      <w:numFmt w:val="lowerRoman"/>
      <w:lvlText w:val="%9."/>
      <w:lvlJc w:val="right"/>
      <w:pPr>
        <w:ind w:left="6840" w:hanging="180"/>
      </w:pPr>
    </w:lvl>
  </w:abstractNum>
  <w:abstractNum w:abstractNumId="1">
    <w:nsid w:val="4232366B"/>
    <w:multiLevelType w:val="hybridMultilevel"/>
    <w:tmpl w:val="05781AEA"/>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
    <w:nsid w:val="4B6D6A9B"/>
    <w:multiLevelType w:val="hybridMultilevel"/>
    <w:tmpl w:val="1C7AC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02D"/>
    <w:rsid w:val="000264B2"/>
    <w:rsid w:val="00046BB7"/>
    <w:rsid w:val="0006561A"/>
    <w:rsid w:val="000F383D"/>
    <w:rsid w:val="001002DE"/>
    <w:rsid w:val="00121164"/>
    <w:rsid w:val="00135DD1"/>
    <w:rsid w:val="0014490D"/>
    <w:rsid w:val="00156BB1"/>
    <w:rsid w:val="001A027C"/>
    <w:rsid w:val="002055BE"/>
    <w:rsid w:val="0021257B"/>
    <w:rsid w:val="0024659D"/>
    <w:rsid w:val="0025376A"/>
    <w:rsid w:val="00283DA5"/>
    <w:rsid w:val="00285E40"/>
    <w:rsid w:val="002B3A42"/>
    <w:rsid w:val="002D3B91"/>
    <w:rsid w:val="002F113D"/>
    <w:rsid w:val="00306235"/>
    <w:rsid w:val="00346503"/>
    <w:rsid w:val="003C144E"/>
    <w:rsid w:val="003F3066"/>
    <w:rsid w:val="004140DD"/>
    <w:rsid w:val="00426E16"/>
    <w:rsid w:val="00433B05"/>
    <w:rsid w:val="00450673"/>
    <w:rsid w:val="0045676B"/>
    <w:rsid w:val="00466FBB"/>
    <w:rsid w:val="004A2654"/>
    <w:rsid w:val="004C5342"/>
    <w:rsid w:val="005009E1"/>
    <w:rsid w:val="00512A27"/>
    <w:rsid w:val="005772D9"/>
    <w:rsid w:val="005931B4"/>
    <w:rsid w:val="0059477D"/>
    <w:rsid w:val="005A25CE"/>
    <w:rsid w:val="005E2259"/>
    <w:rsid w:val="005E3032"/>
    <w:rsid w:val="005F1F9E"/>
    <w:rsid w:val="00600748"/>
    <w:rsid w:val="00612DC6"/>
    <w:rsid w:val="006415DB"/>
    <w:rsid w:val="00681718"/>
    <w:rsid w:val="006D76C6"/>
    <w:rsid w:val="006E1DCA"/>
    <w:rsid w:val="0078423F"/>
    <w:rsid w:val="00793BA3"/>
    <w:rsid w:val="007A2213"/>
    <w:rsid w:val="007C656B"/>
    <w:rsid w:val="007D35A6"/>
    <w:rsid w:val="007D5881"/>
    <w:rsid w:val="007F45BE"/>
    <w:rsid w:val="00803B9F"/>
    <w:rsid w:val="0083001F"/>
    <w:rsid w:val="00844174"/>
    <w:rsid w:val="008B1A44"/>
    <w:rsid w:val="008F46FB"/>
    <w:rsid w:val="008F475F"/>
    <w:rsid w:val="00917180"/>
    <w:rsid w:val="009223AE"/>
    <w:rsid w:val="00936D4E"/>
    <w:rsid w:val="00942994"/>
    <w:rsid w:val="009463E2"/>
    <w:rsid w:val="00950D42"/>
    <w:rsid w:val="009A4957"/>
    <w:rsid w:val="009D649F"/>
    <w:rsid w:val="009E1EBD"/>
    <w:rsid w:val="009E248F"/>
    <w:rsid w:val="009E2A44"/>
    <w:rsid w:val="00A13E0B"/>
    <w:rsid w:val="00A26D70"/>
    <w:rsid w:val="00A42872"/>
    <w:rsid w:val="00A66689"/>
    <w:rsid w:val="00A9190D"/>
    <w:rsid w:val="00AA51BF"/>
    <w:rsid w:val="00AA59E8"/>
    <w:rsid w:val="00AF73A6"/>
    <w:rsid w:val="00B1480D"/>
    <w:rsid w:val="00B67157"/>
    <w:rsid w:val="00B83A25"/>
    <w:rsid w:val="00BB6415"/>
    <w:rsid w:val="00BD310E"/>
    <w:rsid w:val="00BD35B8"/>
    <w:rsid w:val="00BE3DD0"/>
    <w:rsid w:val="00C02176"/>
    <w:rsid w:val="00C609C0"/>
    <w:rsid w:val="00C910A3"/>
    <w:rsid w:val="00CC238A"/>
    <w:rsid w:val="00CF4E57"/>
    <w:rsid w:val="00D65811"/>
    <w:rsid w:val="00DC41D0"/>
    <w:rsid w:val="00DE347E"/>
    <w:rsid w:val="00E11B79"/>
    <w:rsid w:val="00E330F0"/>
    <w:rsid w:val="00E44B23"/>
    <w:rsid w:val="00E47D63"/>
    <w:rsid w:val="00E5302D"/>
    <w:rsid w:val="00E87AA9"/>
    <w:rsid w:val="00EE08A6"/>
    <w:rsid w:val="00F33ADA"/>
    <w:rsid w:val="00F84F03"/>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33DBB28-5882-4CCE-A47D-0A7E30416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s-Latn-B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E330F0"/>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530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aliases w:val="Footnote Text Char1,Footnote Text Char Char,Fußnotentext Char Char2 Char,Char Char1 Char2 Char,Fußnotentext Char Char Char1 Char,Char Char1 Char Char1 Char,Fußnotentext Char Char Char Char Char,Char Char1 Char Char Char Char,Fußnote"/>
    <w:basedOn w:val="Normal"/>
    <w:link w:val="FootnoteTextChar"/>
    <w:uiPriority w:val="99"/>
    <w:unhideWhenUsed/>
    <w:rsid w:val="00612DC6"/>
    <w:pPr>
      <w:spacing w:after="0" w:line="240" w:lineRule="auto"/>
    </w:pPr>
    <w:rPr>
      <w:sz w:val="20"/>
      <w:szCs w:val="20"/>
    </w:rPr>
  </w:style>
  <w:style w:type="character" w:customStyle="1" w:styleId="FootnoteTextChar">
    <w:name w:val="Footnote Text Char"/>
    <w:aliases w:val="Footnote Text Char1 Char,Footnote Text Char Char Char,Fußnotentext Char Char2 Char Char,Char Char1 Char2 Char Char,Fußnotentext Char Char Char1 Char Char,Char Char1 Char Char1 Char Char,Fußnotentext Char Char Char Char Char Char"/>
    <w:basedOn w:val="DefaultParagraphFont"/>
    <w:link w:val="FootnoteText"/>
    <w:uiPriority w:val="99"/>
    <w:rsid w:val="00612DC6"/>
    <w:rPr>
      <w:sz w:val="20"/>
      <w:szCs w:val="20"/>
    </w:rPr>
  </w:style>
  <w:style w:type="character" w:styleId="FootnoteReference">
    <w:name w:val="footnote reference"/>
    <w:aliases w:val="BVI fnr,ftref"/>
    <w:basedOn w:val="DefaultParagraphFont"/>
    <w:uiPriority w:val="99"/>
    <w:unhideWhenUsed/>
    <w:rsid w:val="00612DC6"/>
    <w:rPr>
      <w:vertAlign w:val="superscript"/>
    </w:rPr>
  </w:style>
  <w:style w:type="paragraph" w:styleId="NormalWeb">
    <w:name w:val="Normal (Web)"/>
    <w:basedOn w:val="Normal"/>
    <w:uiPriority w:val="99"/>
    <w:unhideWhenUsed/>
    <w:rsid w:val="00612DC6"/>
    <w:pPr>
      <w:spacing w:before="100" w:beforeAutospacing="1" w:after="100" w:afterAutospacing="1" w:line="240" w:lineRule="auto"/>
    </w:pPr>
    <w:rPr>
      <w:rFonts w:ascii="Times New Roman" w:eastAsia="Times New Roman" w:hAnsi="Times New Roman" w:cs="Times New Roman"/>
      <w:sz w:val="24"/>
      <w:szCs w:val="24"/>
      <w:lang w:eastAsia="bs-Latn-BA"/>
    </w:rPr>
  </w:style>
  <w:style w:type="character" w:styleId="Strong">
    <w:name w:val="Strong"/>
    <w:basedOn w:val="DefaultParagraphFont"/>
    <w:uiPriority w:val="22"/>
    <w:qFormat/>
    <w:rsid w:val="00612DC6"/>
    <w:rPr>
      <w:b/>
      <w:bCs/>
    </w:rPr>
  </w:style>
  <w:style w:type="table" w:styleId="GridTable4-Accent1">
    <w:name w:val="Grid Table 4 Accent 1"/>
    <w:basedOn w:val="TableNormal"/>
    <w:uiPriority w:val="49"/>
    <w:rsid w:val="0059477D"/>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Heading1Char">
    <w:name w:val="Heading 1 Char"/>
    <w:basedOn w:val="DefaultParagraphFont"/>
    <w:link w:val="Heading1"/>
    <w:rsid w:val="00E330F0"/>
    <w:rPr>
      <w:rFonts w:asciiTheme="majorHAnsi" w:eastAsiaTheme="majorEastAsia" w:hAnsiTheme="majorHAnsi" w:cstheme="majorBidi"/>
      <w:b/>
      <w:bCs/>
      <w:color w:val="2E74B5" w:themeColor="accent1" w:themeShade="BF"/>
      <w:sz w:val="28"/>
      <w:szCs w:val="28"/>
    </w:rPr>
  </w:style>
  <w:style w:type="table" w:styleId="ListTable4-Accent1">
    <w:name w:val="List Table 4 Accent 1"/>
    <w:basedOn w:val="TableNormal"/>
    <w:uiPriority w:val="49"/>
    <w:rsid w:val="0014490D"/>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2-Accent1">
    <w:name w:val="Grid Table 2 Accent 1"/>
    <w:basedOn w:val="TableNormal"/>
    <w:uiPriority w:val="47"/>
    <w:rsid w:val="009463E2"/>
    <w:pPr>
      <w:spacing w:after="0" w:line="240" w:lineRule="auto"/>
    </w:pPr>
    <w:tblPr>
      <w:tblStyleRowBandSize w:val="1"/>
      <w:tblStyleColBandSize w:val="1"/>
      <w:tblInd w:w="0" w:type="dxa"/>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CellMar>
        <w:top w:w="0" w:type="dxa"/>
        <w:left w:w="108" w:type="dxa"/>
        <w:bottom w:w="0" w:type="dxa"/>
        <w:right w:w="108" w:type="dxa"/>
      </w:tblCellMar>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Header">
    <w:name w:val="header"/>
    <w:basedOn w:val="Normal"/>
    <w:link w:val="HeaderChar"/>
    <w:uiPriority w:val="99"/>
    <w:unhideWhenUsed/>
    <w:rsid w:val="009E248F"/>
    <w:pPr>
      <w:tabs>
        <w:tab w:val="center" w:pos="4536"/>
        <w:tab w:val="right" w:pos="9072"/>
      </w:tabs>
      <w:spacing w:after="0" w:line="240" w:lineRule="auto"/>
    </w:pPr>
  </w:style>
  <w:style w:type="character" w:customStyle="1" w:styleId="HeaderChar">
    <w:name w:val="Header Char"/>
    <w:basedOn w:val="DefaultParagraphFont"/>
    <w:link w:val="Header"/>
    <w:uiPriority w:val="99"/>
    <w:rsid w:val="009E248F"/>
  </w:style>
  <w:style w:type="paragraph" w:styleId="Footer">
    <w:name w:val="footer"/>
    <w:basedOn w:val="Normal"/>
    <w:link w:val="FooterChar"/>
    <w:uiPriority w:val="99"/>
    <w:unhideWhenUsed/>
    <w:rsid w:val="009E248F"/>
    <w:pPr>
      <w:tabs>
        <w:tab w:val="center" w:pos="4536"/>
        <w:tab w:val="right" w:pos="9072"/>
      </w:tabs>
      <w:spacing w:after="0" w:line="240" w:lineRule="auto"/>
    </w:pPr>
  </w:style>
  <w:style w:type="character" w:customStyle="1" w:styleId="FooterChar">
    <w:name w:val="Footer Char"/>
    <w:basedOn w:val="DefaultParagraphFont"/>
    <w:link w:val="Footer"/>
    <w:uiPriority w:val="99"/>
    <w:rsid w:val="009E248F"/>
  </w:style>
  <w:style w:type="character" w:styleId="Hyperlink">
    <w:name w:val="Hyperlink"/>
    <w:basedOn w:val="DefaultParagraphFont"/>
    <w:uiPriority w:val="99"/>
    <w:unhideWhenUsed/>
    <w:rsid w:val="005772D9"/>
    <w:rPr>
      <w:color w:val="0000FF"/>
      <w:u w:val="single"/>
    </w:rPr>
  </w:style>
  <w:style w:type="paragraph" w:styleId="ListParagraph">
    <w:name w:val="List Paragraph"/>
    <w:basedOn w:val="Normal"/>
    <w:uiPriority w:val="34"/>
    <w:qFormat/>
    <w:rsid w:val="005E2259"/>
    <w:pPr>
      <w:ind w:left="720"/>
      <w:contextualSpacing/>
    </w:pPr>
  </w:style>
  <w:style w:type="paragraph" w:styleId="TOCHeading">
    <w:name w:val="TOC Heading"/>
    <w:basedOn w:val="Heading1"/>
    <w:next w:val="Normal"/>
    <w:uiPriority w:val="39"/>
    <w:unhideWhenUsed/>
    <w:qFormat/>
    <w:rsid w:val="005A25CE"/>
    <w:pPr>
      <w:spacing w:before="240" w:line="259" w:lineRule="auto"/>
      <w:outlineLvl w:val="9"/>
    </w:pPr>
    <w:rPr>
      <w:b w:val="0"/>
      <w:bCs w:val="0"/>
      <w:sz w:val="32"/>
      <w:szCs w:val="32"/>
      <w:lang w:val="en-US"/>
    </w:rPr>
  </w:style>
  <w:style w:type="paragraph" w:styleId="TOC1">
    <w:name w:val="toc 1"/>
    <w:basedOn w:val="Normal"/>
    <w:next w:val="Normal"/>
    <w:autoRedefine/>
    <w:uiPriority w:val="39"/>
    <w:unhideWhenUsed/>
    <w:rsid w:val="005A25CE"/>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824470">
      <w:bodyDiv w:val="1"/>
      <w:marLeft w:val="0"/>
      <w:marRight w:val="0"/>
      <w:marTop w:val="0"/>
      <w:marBottom w:val="0"/>
      <w:divBdr>
        <w:top w:val="none" w:sz="0" w:space="0" w:color="auto"/>
        <w:left w:val="none" w:sz="0" w:space="0" w:color="auto"/>
        <w:bottom w:val="none" w:sz="0" w:space="0" w:color="auto"/>
        <w:right w:val="none" w:sz="0" w:space="0" w:color="auto"/>
      </w:divBdr>
    </w:div>
    <w:div w:id="247468286">
      <w:bodyDiv w:val="1"/>
      <w:marLeft w:val="0"/>
      <w:marRight w:val="0"/>
      <w:marTop w:val="0"/>
      <w:marBottom w:val="0"/>
      <w:divBdr>
        <w:top w:val="none" w:sz="0" w:space="0" w:color="auto"/>
        <w:left w:val="none" w:sz="0" w:space="0" w:color="auto"/>
        <w:bottom w:val="none" w:sz="0" w:space="0" w:color="auto"/>
        <w:right w:val="none" w:sz="0" w:space="0" w:color="auto"/>
      </w:divBdr>
    </w:div>
    <w:div w:id="262538465">
      <w:bodyDiv w:val="1"/>
      <w:marLeft w:val="0"/>
      <w:marRight w:val="0"/>
      <w:marTop w:val="0"/>
      <w:marBottom w:val="0"/>
      <w:divBdr>
        <w:top w:val="none" w:sz="0" w:space="0" w:color="auto"/>
        <w:left w:val="none" w:sz="0" w:space="0" w:color="auto"/>
        <w:bottom w:val="none" w:sz="0" w:space="0" w:color="auto"/>
        <w:right w:val="none" w:sz="0" w:space="0" w:color="auto"/>
      </w:divBdr>
    </w:div>
    <w:div w:id="631592805">
      <w:bodyDiv w:val="1"/>
      <w:marLeft w:val="0"/>
      <w:marRight w:val="0"/>
      <w:marTop w:val="0"/>
      <w:marBottom w:val="0"/>
      <w:divBdr>
        <w:top w:val="none" w:sz="0" w:space="0" w:color="auto"/>
        <w:left w:val="none" w:sz="0" w:space="0" w:color="auto"/>
        <w:bottom w:val="none" w:sz="0" w:space="0" w:color="auto"/>
        <w:right w:val="none" w:sz="0" w:space="0" w:color="auto"/>
      </w:divBdr>
    </w:div>
    <w:div w:id="693071154">
      <w:bodyDiv w:val="1"/>
      <w:marLeft w:val="0"/>
      <w:marRight w:val="0"/>
      <w:marTop w:val="0"/>
      <w:marBottom w:val="0"/>
      <w:divBdr>
        <w:top w:val="none" w:sz="0" w:space="0" w:color="auto"/>
        <w:left w:val="none" w:sz="0" w:space="0" w:color="auto"/>
        <w:bottom w:val="none" w:sz="0" w:space="0" w:color="auto"/>
        <w:right w:val="none" w:sz="0" w:space="0" w:color="auto"/>
      </w:divBdr>
    </w:div>
    <w:div w:id="720517319">
      <w:bodyDiv w:val="1"/>
      <w:marLeft w:val="0"/>
      <w:marRight w:val="0"/>
      <w:marTop w:val="0"/>
      <w:marBottom w:val="0"/>
      <w:divBdr>
        <w:top w:val="none" w:sz="0" w:space="0" w:color="auto"/>
        <w:left w:val="none" w:sz="0" w:space="0" w:color="auto"/>
        <w:bottom w:val="none" w:sz="0" w:space="0" w:color="auto"/>
        <w:right w:val="none" w:sz="0" w:space="0" w:color="auto"/>
      </w:divBdr>
    </w:div>
    <w:div w:id="787355288">
      <w:bodyDiv w:val="1"/>
      <w:marLeft w:val="0"/>
      <w:marRight w:val="0"/>
      <w:marTop w:val="0"/>
      <w:marBottom w:val="0"/>
      <w:divBdr>
        <w:top w:val="none" w:sz="0" w:space="0" w:color="auto"/>
        <w:left w:val="none" w:sz="0" w:space="0" w:color="auto"/>
        <w:bottom w:val="none" w:sz="0" w:space="0" w:color="auto"/>
        <w:right w:val="none" w:sz="0" w:space="0" w:color="auto"/>
      </w:divBdr>
    </w:div>
    <w:div w:id="879515281">
      <w:bodyDiv w:val="1"/>
      <w:marLeft w:val="0"/>
      <w:marRight w:val="0"/>
      <w:marTop w:val="0"/>
      <w:marBottom w:val="0"/>
      <w:divBdr>
        <w:top w:val="none" w:sz="0" w:space="0" w:color="auto"/>
        <w:left w:val="none" w:sz="0" w:space="0" w:color="auto"/>
        <w:bottom w:val="none" w:sz="0" w:space="0" w:color="auto"/>
        <w:right w:val="none" w:sz="0" w:space="0" w:color="auto"/>
      </w:divBdr>
    </w:div>
    <w:div w:id="930940042">
      <w:bodyDiv w:val="1"/>
      <w:marLeft w:val="0"/>
      <w:marRight w:val="0"/>
      <w:marTop w:val="0"/>
      <w:marBottom w:val="0"/>
      <w:divBdr>
        <w:top w:val="none" w:sz="0" w:space="0" w:color="auto"/>
        <w:left w:val="none" w:sz="0" w:space="0" w:color="auto"/>
        <w:bottom w:val="none" w:sz="0" w:space="0" w:color="auto"/>
        <w:right w:val="none" w:sz="0" w:space="0" w:color="auto"/>
      </w:divBdr>
    </w:div>
    <w:div w:id="934629086">
      <w:bodyDiv w:val="1"/>
      <w:marLeft w:val="0"/>
      <w:marRight w:val="0"/>
      <w:marTop w:val="0"/>
      <w:marBottom w:val="0"/>
      <w:divBdr>
        <w:top w:val="none" w:sz="0" w:space="0" w:color="auto"/>
        <w:left w:val="none" w:sz="0" w:space="0" w:color="auto"/>
        <w:bottom w:val="none" w:sz="0" w:space="0" w:color="auto"/>
        <w:right w:val="none" w:sz="0" w:space="0" w:color="auto"/>
      </w:divBdr>
    </w:div>
    <w:div w:id="1086995013">
      <w:bodyDiv w:val="1"/>
      <w:marLeft w:val="0"/>
      <w:marRight w:val="0"/>
      <w:marTop w:val="0"/>
      <w:marBottom w:val="0"/>
      <w:divBdr>
        <w:top w:val="none" w:sz="0" w:space="0" w:color="auto"/>
        <w:left w:val="none" w:sz="0" w:space="0" w:color="auto"/>
        <w:bottom w:val="none" w:sz="0" w:space="0" w:color="auto"/>
        <w:right w:val="none" w:sz="0" w:space="0" w:color="auto"/>
      </w:divBdr>
    </w:div>
    <w:div w:id="1292130401">
      <w:bodyDiv w:val="1"/>
      <w:marLeft w:val="0"/>
      <w:marRight w:val="0"/>
      <w:marTop w:val="0"/>
      <w:marBottom w:val="0"/>
      <w:divBdr>
        <w:top w:val="none" w:sz="0" w:space="0" w:color="auto"/>
        <w:left w:val="none" w:sz="0" w:space="0" w:color="auto"/>
        <w:bottom w:val="none" w:sz="0" w:space="0" w:color="auto"/>
        <w:right w:val="none" w:sz="0" w:space="0" w:color="auto"/>
      </w:divBdr>
    </w:div>
    <w:div w:id="1349063620">
      <w:bodyDiv w:val="1"/>
      <w:marLeft w:val="0"/>
      <w:marRight w:val="0"/>
      <w:marTop w:val="0"/>
      <w:marBottom w:val="0"/>
      <w:divBdr>
        <w:top w:val="none" w:sz="0" w:space="0" w:color="auto"/>
        <w:left w:val="none" w:sz="0" w:space="0" w:color="auto"/>
        <w:bottom w:val="none" w:sz="0" w:space="0" w:color="auto"/>
        <w:right w:val="none" w:sz="0" w:space="0" w:color="auto"/>
      </w:divBdr>
    </w:div>
    <w:div w:id="1696689578">
      <w:bodyDiv w:val="1"/>
      <w:marLeft w:val="0"/>
      <w:marRight w:val="0"/>
      <w:marTop w:val="0"/>
      <w:marBottom w:val="0"/>
      <w:divBdr>
        <w:top w:val="none" w:sz="0" w:space="0" w:color="auto"/>
        <w:left w:val="none" w:sz="0" w:space="0" w:color="auto"/>
        <w:bottom w:val="none" w:sz="0" w:space="0" w:color="auto"/>
        <w:right w:val="none" w:sz="0" w:space="0" w:color="auto"/>
      </w:divBdr>
    </w:div>
    <w:div w:id="1738699508">
      <w:bodyDiv w:val="1"/>
      <w:marLeft w:val="0"/>
      <w:marRight w:val="0"/>
      <w:marTop w:val="0"/>
      <w:marBottom w:val="0"/>
      <w:divBdr>
        <w:top w:val="none" w:sz="0" w:space="0" w:color="auto"/>
        <w:left w:val="none" w:sz="0" w:space="0" w:color="auto"/>
        <w:bottom w:val="none" w:sz="0" w:space="0" w:color="auto"/>
        <w:right w:val="none" w:sz="0" w:space="0" w:color="auto"/>
      </w:divBdr>
    </w:div>
    <w:div w:id="1956327145">
      <w:bodyDiv w:val="1"/>
      <w:marLeft w:val="0"/>
      <w:marRight w:val="0"/>
      <w:marTop w:val="0"/>
      <w:marBottom w:val="0"/>
      <w:divBdr>
        <w:top w:val="none" w:sz="0" w:space="0" w:color="auto"/>
        <w:left w:val="none" w:sz="0" w:space="0" w:color="auto"/>
        <w:bottom w:val="none" w:sz="0" w:space="0" w:color="auto"/>
        <w:right w:val="none" w:sz="0" w:space="0" w:color="auto"/>
      </w:divBdr>
    </w:div>
    <w:div w:id="1986619949">
      <w:bodyDiv w:val="1"/>
      <w:marLeft w:val="0"/>
      <w:marRight w:val="0"/>
      <w:marTop w:val="0"/>
      <w:marBottom w:val="0"/>
      <w:divBdr>
        <w:top w:val="none" w:sz="0" w:space="0" w:color="auto"/>
        <w:left w:val="none" w:sz="0" w:space="0" w:color="auto"/>
        <w:bottom w:val="none" w:sz="0" w:space="0" w:color="auto"/>
        <w:right w:val="none" w:sz="0" w:space="0" w:color="auto"/>
      </w:divBdr>
    </w:div>
    <w:div w:id="2000301897">
      <w:bodyDiv w:val="1"/>
      <w:marLeft w:val="0"/>
      <w:marRight w:val="0"/>
      <w:marTop w:val="0"/>
      <w:marBottom w:val="0"/>
      <w:divBdr>
        <w:top w:val="none" w:sz="0" w:space="0" w:color="auto"/>
        <w:left w:val="none" w:sz="0" w:space="0" w:color="auto"/>
        <w:bottom w:val="none" w:sz="0" w:space="0" w:color="auto"/>
        <w:right w:val="none" w:sz="0" w:space="0" w:color="auto"/>
      </w:divBdr>
    </w:div>
    <w:div w:id="2001494870">
      <w:bodyDiv w:val="1"/>
      <w:marLeft w:val="0"/>
      <w:marRight w:val="0"/>
      <w:marTop w:val="0"/>
      <w:marBottom w:val="0"/>
      <w:divBdr>
        <w:top w:val="none" w:sz="0" w:space="0" w:color="auto"/>
        <w:left w:val="none" w:sz="0" w:space="0" w:color="auto"/>
        <w:bottom w:val="none" w:sz="0" w:space="0" w:color="auto"/>
        <w:right w:val="none" w:sz="0" w:space="0" w:color="auto"/>
      </w:divBdr>
    </w:div>
    <w:div w:id="2087677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ysClr val="windowText" lastClr="000000"/>
                </a:solidFill>
                <a:latin typeface="+mn-lt"/>
                <a:ea typeface="+mn-ea"/>
                <a:cs typeface="+mn-cs"/>
              </a:defRPr>
            </a:pPr>
            <a:r>
              <a:rPr lang="bs-Latn-BA">
                <a:solidFill>
                  <a:sysClr val="windowText" lastClr="000000"/>
                </a:solidFill>
              </a:rPr>
              <a:t>Stranački sastav Gradskog vijeća Široki Brijeg u mandatu 2020.-2024.godina</a:t>
            </a:r>
            <a:endParaRPr lang="en-US">
              <a:solidFill>
                <a:sysClr val="windowText" lastClr="000000"/>
              </a:solidFill>
            </a:endParaRPr>
          </a:p>
        </c:rich>
      </c:tx>
      <c:overlay val="0"/>
      <c:spPr>
        <a:noFill/>
        <a:ln>
          <a:noFill/>
        </a:ln>
        <a:effectLst/>
      </c:spPr>
      <c:txPr>
        <a:bodyPr rot="0" spcFirstLastPara="1" vertOverflow="ellipsis" vert="horz" wrap="square" anchor="ctr" anchorCtr="1"/>
        <a:lstStyle/>
        <a:p>
          <a:pPr>
            <a:defRPr sz="1600" b="1" i="0" u="none" strike="noStrike" kern="1200" baseline="0">
              <a:solidFill>
                <a:sysClr val="windowText" lastClr="000000"/>
              </a:solidFill>
              <a:latin typeface="+mn-lt"/>
              <a:ea typeface="+mn-ea"/>
              <a:cs typeface="+mn-cs"/>
            </a:defRPr>
          </a:pPr>
          <a:endParaRPr lang="en-U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5.0925925925925923E-2"/>
          <c:y val="0.22246031746031747"/>
          <c:w val="0.94907407407407407"/>
          <c:h val="0.63120984876890385"/>
        </c:manualLayout>
      </c:layout>
      <c:pie3DChart>
        <c:varyColors val="1"/>
        <c:ser>
          <c:idx val="0"/>
          <c:order val="0"/>
          <c:tx>
            <c:strRef>
              <c:f>Sheet1!$B$1</c:f>
              <c:strCache>
                <c:ptCount val="1"/>
                <c:pt idx="0">
                  <c:v>Sales</c:v>
                </c:pt>
              </c:strCache>
            </c:strRef>
          </c:tx>
          <c:dPt>
            <c:idx val="0"/>
            <c:bubble3D val="0"/>
            <c:explosion val="8"/>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sp3d/>
            </c:spPr>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sp3d/>
            </c:spPr>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sp3d/>
            </c:spPr>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sp3d/>
            </c:spPr>
          </c:dPt>
          <c:dPt>
            <c:idx val="4"/>
            <c:bubble3D val="0"/>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sp3d/>
            </c:spPr>
          </c:dPt>
          <c:dPt>
            <c:idx val="5"/>
            <c:bubble3D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sp3d/>
            </c:spPr>
          </c:dPt>
          <c:dPt>
            <c:idx val="6"/>
            <c:bubble3D val="0"/>
            <c:spPr>
              <a:gradFill rotWithShape="1">
                <a:gsLst>
                  <a:gs pos="0">
                    <a:schemeClr val="accent1">
                      <a:lumMod val="60000"/>
                      <a:satMod val="103000"/>
                      <a:lumMod val="102000"/>
                      <a:tint val="94000"/>
                    </a:schemeClr>
                  </a:gs>
                  <a:gs pos="50000">
                    <a:schemeClr val="accent1">
                      <a:lumMod val="60000"/>
                      <a:satMod val="110000"/>
                      <a:lumMod val="100000"/>
                      <a:shade val="100000"/>
                    </a:schemeClr>
                  </a:gs>
                  <a:gs pos="100000">
                    <a:schemeClr val="accent1">
                      <a:lumMod val="60000"/>
                      <a:lumMod val="99000"/>
                      <a:satMod val="120000"/>
                      <a:shade val="78000"/>
                    </a:schemeClr>
                  </a:gs>
                </a:gsLst>
                <a:lin ang="5400000" scaled="0"/>
              </a:gradFill>
              <a:ln>
                <a:noFill/>
              </a:ln>
              <a:effectLst/>
              <a:sp3d/>
            </c:spPr>
          </c:dPt>
          <c:dLbls>
            <c:dLbl>
              <c:idx val="0"/>
              <c:layout>
                <c:manualLayout>
                  <c:x val="-5.4589530475374222E-4"/>
                  <c:y val="-0.34429821272340955"/>
                </c:manualLayout>
              </c:layout>
              <c:dLblPos val="bestFit"/>
              <c:showLegendKey val="0"/>
              <c:showVal val="0"/>
              <c:showCatName val="1"/>
              <c:showSerName val="0"/>
              <c:showPercent val="1"/>
              <c:showBubbleSize val="0"/>
              <c:extLst>
                <c:ext xmlns:c15="http://schemas.microsoft.com/office/drawing/2012/chart" uri="{CE6537A1-D6FC-4f65-9D91-7224C49458BB}"/>
              </c:extLst>
            </c:dLbl>
            <c:dLbl>
              <c:idx val="1"/>
              <c:layout>
                <c:manualLayout>
                  <c:x val="1.7264508603091211E-3"/>
                  <c:y val="-0.16841738532683415"/>
                </c:manualLayout>
              </c:layout>
              <c:dLblPos val="bestFit"/>
              <c:showLegendKey val="0"/>
              <c:showVal val="0"/>
              <c:showCatName val="1"/>
              <c:showSerName val="0"/>
              <c:showPercent val="1"/>
              <c:showBubbleSize val="0"/>
              <c:extLst>
                <c:ext xmlns:c15="http://schemas.microsoft.com/office/drawing/2012/chart" uri="{CE6537A1-D6FC-4f65-9D91-7224C49458BB}"/>
              </c:extLst>
            </c:dLbl>
            <c:dLbl>
              <c:idx val="2"/>
              <c:layout>
                <c:manualLayout>
                  <c:x val="1.7654564012831688E-2"/>
                  <c:y val="-1.86973503312086E-2"/>
                </c:manualLayout>
              </c:layout>
              <c:dLblPos val="bestFit"/>
              <c:showLegendKey val="0"/>
              <c:showVal val="0"/>
              <c:showCatName val="1"/>
              <c:showSerName val="0"/>
              <c:showPercent val="1"/>
              <c:showBubbleSize val="0"/>
              <c:extLst>
                <c:ext xmlns:c15="http://schemas.microsoft.com/office/drawing/2012/chart" uri="{CE6537A1-D6FC-4f65-9D91-7224C49458BB}"/>
              </c:extLst>
            </c:dLbl>
            <c:dLbl>
              <c:idx val="3"/>
              <c:layout>
                <c:manualLayout>
                  <c:x val="-3.9194006999125112E-2"/>
                  <c:y val="1.2293374832570708E-2"/>
                </c:manualLayout>
              </c:layout>
              <c:dLblPos val="bestFit"/>
              <c:showLegendKey val="0"/>
              <c:showVal val="0"/>
              <c:showCatName val="1"/>
              <c:showSerName val="0"/>
              <c:showPercent val="1"/>
              <c:showBubbleSize val="0"/>
              <c:extLst>
                <c:ext xmlns:c15="http://schemas.microsoft.com/office/drawing/2012/chart" uri="{CE6537A1-D6FC-4f65-9D91-7224C49458BB}"/>
              </c:extLst>
            </c:dLbl>
            <c:dLbl>
              <c:idx val="4"/>
              <c:layout>
                <c:manualLayout>
                  <c:x val="-1.5098972003499562E-2"/>
                  <c:y val="3.4499802568926638E-2"/>
                </c:manualLayout>
              </c:layout>
              <c:dLblPos val="bestFit"/>
              <c:showLegendKey val="0"/>
              <c:showVal val="0"/>
              <c:showCatName val="1"/>
              <c:showSerName val="0"/>
              <c:showPercent val="1"/>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en-US"/>
              </a:p>
            </c:txPr>
            <c:dLblPos val="ctr"/>
            <c:showLegendKey val="0"/>
            <c:showVal val="0"/>
            <c:showCatName val="1"/>
            <c:showSerName val="0"/>
            <c:showPercent val="1"/>
            <c:showBubbleSize val="0"/>
            <c:showLeaderLines val="1"/>
            <c:leaderLines>
              <c:spPr>
                <a:ln w="9525">
                  <a:solidFill>
                    <a:schemeClr val="tx2">
                      <a:lumMod val="35000"/>
                      <a:lumOff val="65000"/>
                    </a:schemeClr>
                  </a:solidFill>
                </a:ln>
                <a:effectLst/>
              </c:spPr>
            </c:leaderLines>
            <c:extLst>
              <c:ext xmlns:c15="http://schemas.microsoft.com/office/drawing/2012/chart" uri="{CE6537A1-D6FC-4f65-9D91-7224C49458BB}"/>
            </c:extLst>
          </c:dLbls>
          <c:cat>
            <c:strRef>
              <c:f>Sheet1!$A$2:$A$8</c:f>
              <c:strCache>
                <c:ptCount val="5"/>
                <c:pt idx="0">
                  <c:v>HDZ BiH</c:v>
                </c:pt>
                <c:pt idx="1">
                  <c:v>HSP dr. Ante Starčevič BiH; HSP BiH</c:v>
                </c:pt>
                <c:pt idx="2">
                  <c:v>HDZ 1990</c:v>
                </c:pt>
                <c:pt idx="3">
                  <c:v>HRS</c:v>
                </c:pt>
                <c:pt idx="4">
                  <c:v>HDU</c:v>
                </c:pt>
              </c:strCache>
            </c:strRef>
          </c:cat>
          <c:val>
            <c:numRef>
              <c:f>Sheet1!$B$2:$B$8</c:f>
              <c:numCache>
                <c:formatCode>General</c:formatCode>
                <c:ptCount val="7"/>
                <c:pt idx="0">
                  <c:v>16</c:v>
                </c:pt>
                <c:pt idx="1">
                  <c:v>4</c:v>
                </c:pt>
                <c:pt idx="2">
                  <c:v>3</c:v>
                </c:pt>
                <c:pt idx="3">
                  <c:v>1</c:v>
                </c:pt>
                <c:pt idx="4">
                  <c:v>1</c:v>
                </c:pt>
              </c:numCache>
            </c:numRef>
          </c:val>
        </c:ser>
        <c:dLbls>
          <c:dLblPos val="ctr"/>
          <c:showLegendKey val="0"/>
          <c:showVal val="0"/>
          <c:showCatName val="1"/>
          <c:showSerName val="0"/>
          <c:showPercent val="0"/>
          <c:showBubbleSize val="0"/>
          <c:showLeaderLines val="1"/>
        </c:dLbls>
      </c:pie3DChart>
      <c:spPr>
        <a:noFill/>
        <a:ln>
          <a:noFill/>
        </a:ln>
        <a:effectLst/>
      </c:spPr>
    </c:plotArea>
    <c:legend>
      <c:legendPos val="b"/>
      <c:legendEntry>
        <c:idx val="5"/>
        <c:delete val="1"/>
      </c:legendEntry>
      <c:legendEntry>
        <c:idx val="6"/>
        <c:delete val="1"/>
      </c:legendEntry>
      <c:overlay val="1"/>
      <c:spPr>
        <a:no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ysClr val="windowText" lastClr="000000"/>
                </a:solidFill>
                <a:latin typeface="+mn-lt"/>
                <a:ea typeface="+mn-ea"/>
                <a:cs typeface="+mn-cs"/>
              </a:defRPr>
            </a:pPr>
            <a:r>
              <a:rPr lang="bs-Latn-BA">
                <a:solidFill>
                  <a:sysClr val="windowText" lastClr="000000"/>
                </a:solidFill>
              </a:rPr>
              <a:t>Spolna struktura Gradskog</a:t>
            </a:r>
            <a:r>
              <a:rPr lang="bs-Latn-BA" baseline="0">
                <a:solidFill>
                  <a:sysClr val="windowText" lastClr="000000"/>
                </a:solidFill>
              </a:rPr>
              <a:t> vijeća Široki Brijeg u mandatu 2020.-2024.godine</a:t>
            </a:r>
            <a:endParaRPr lang="en-US">
              <a:solidFill>
                <a:sysClr val="windowText" lastClr="000000"/>
              </a:solidFill>
            </a:endParaRPr>
          </a:p>
        </c:rich>
      </c:tx>
      <c:overlay val="0"/>
      <c:spPr>
        <a:noFill/>
        <a:ln>
          <a:noFill/>
        </a:ln>
        <a:effectLst/>
      </c:spPr>
      <c:txPr>
        <a:bodyPr rot="0" spcFirstLastPara="1" vertOverflow="ellipsis" vert="horz" wrap="square" anchor="ctr" anchorCtr="1"/>
        <a:lstStyle/>
        <a:p>
          <a:pPr>
            <a:defRPr sz="1600" b="1" i="0" u="none" strike="noStrike" kern="1200" baseline="0">
              <a:solidFill>
                <a:sysClr val="windowText" lastClr="000000"/>
              </a:solidFill>
              <a:latin typeface="+mn-lt"/>
              <a:ea typeface="+mn-ea"/>
              <a:cs typeface="+mn-cs"/>
            </a:defRPr>
          </a:pPr>
          <a:endParaRPr lang="en-U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Sheet1!$B$1</c:f>
              <c:strCache>
                <c:ptCount val="1"/>
                <c:pt idx="0">
                  <c:v>Sales</c:v>
                </c:pt>
              </c:strCache>
            </c:strRef>
          </c:tx>
          <c:explosion val="11"/>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sp3d/>
            </c:spPr>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sp3d/>
            </c:spPr>
          </c:dPt>
          <c:dLbls>
            <c:dLbl>
              <c:idx val="0"/>
              <c:layout>
                <c:manualLayout>
                  <c:x val="-0.12983012540099162"/>
                  <c:y val="0.28811898512685913"/>
                </c:manualLayout>
              </c:layout>
              <c:tx>
                <c:rich>
                  <a:bodyPr/>
                  <a:lstStyle/>
                  <a:p>
                    <a:r>
                      <a:rPr lang="en-US"/>
                      <a:t>19</a:t>
                    </a:r>
                  </a:p>
                </c:rich>
              </c:tx>
              <c:dLblPos val="bestFit"/>
              <c:showLegendKey val="0"/>
              <c:showVal val="0"/>
              <c:showCatName val="0"/>
              <c:showSerName val="0"/>
              <c:showPercent val="1"/>
              <c:showBubbleSize val="0"/>
              <c:extLst>
                <c:ext xmlns:c15="http://schemas.microsoft.com/office/drawing/2012/chart" uri="{CE6537A1-D6FC-4f65-9D91-7224C49458BB}"/>
              </c:extLst>
            </c:dLbl>
            <c:dLbl>
              <c:idx val="1"/>
              <c:layout>
                <c:manualLayout>
                  <c:x val="0.23761173082531342"/>
                  <c:y val="-0.38430607712497483"/>
                </c:manualLayout>
              </c:layout>
              <c:tx>
                <c:rich>
                  <a:bodyPr/>
                  <a:lstStyle/>
                  <a:p>
                    <a:r>
                      <a:rPr lang="en-US"/>
                      <a:t>6</a:t>
                    </a:r>
                  </a:p>
                </c:rich>
              </c:tx>
              <c:dLblPos val="bestFit"/>
              <c:showLegendKey val="0"/>
              <c:showVal val="0"/>
              <c:showCatName val="0"/>
              <c:showSerName val="0"/>
              <c:showPercent val="1"/>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a:solidFill>
                    <a:schemeClr val="tx2">
                      <a:lumMod val="35000"/>
                      <a:lumOff val="65000"/>
                    </a:schemeClr>
                  </a:solidFill>
                </a:ln>
                <a:effectLst/>
              </c:spPr>
            </c:leaderLines>
            <c:extLst>
              <c:ext xmlns:c15="http://schemas.microsoft.com/office/drawing/2012/chart" uri="{CE6537A1-D6FC-4f65-9D91-7224C49458BB}"/>
            </c:extLst>
          </c:dLbls>
          <c:cat>
            <c:strRef>
              <c:f>Sheet1!$A$2:$A$3</c:f>
              <c:strCache>
                <c:ptCount val="2"/>
                <c:pt idx="0">
                  <c:v>žene </c:v>
                </c:pt>
                <c:pt idx="1">
                  <c:v>muškarci</c:v>
                </c:pt>
              </c:strCache>
            </c:strRef>
          </c:cat>
          <c:val>
            <c:numRef>
              <c:f>Sheet1!$B$2:$B$3</c:f>
              <c:numCache>
                <c:formatCode>General</c:formatCode>
                <c:ptCount val="2"/>
                <c:pt idx="0">
                  <c:v>6</c:v>
                </c:pt>
                <c:pt idx="1">
                  <c:v>19</c:v>
                </c:pt>
              </c:numCache>
            </c:numRef>
          </c:val>
        </c:ser>
        <c:dLbls>
          <c:dLblPos val="inEnd"/>
          <c:showLegendKey val="0"/>
          <c:showVal val="0"/>
          <c:showCatName val="0"/>
          <c:showSerName val="0"/>
          <c:showPercent val="1"/>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ysClr val="windowText" lastClr="000000"/>
                </a:solidFill>
                <a:latin typeface="+mn-lt"/>
                <a:ea typeface="+mn-ea"/>
                <a:cs typeface="+mn-cs"/>
              </a:defRPr>
            </a:pPr>
            <a:r>
              <a:rPr lang="en-US">
                <a:solidFill>
                  <a:sysClr val="windowText" lastClr="000000"/>
                </a:solidFill>
              </a:rPr>
              <a:t>Sjednice</a:t>
            </a:r>
            <a:r>
              <a:rPr lang="hr-BA">
                <a:solidFill>
                  <a:sysClr val="windowText" lastClr="000000"/>
                </a:solidFill>
              </a:rPr>
              <a:t> Gradskog vijeća Širokog Brijega za razdoblje 1.1.-30.6.2021.godine po tipovima</a:t>
            </a:r>
            <a:r>
              <a:rPr lang="en-US">
                <a:solidFill>
                  <a:sysClr val="windowText" lastClr="000000"/>
                </a:solidFill>
              </a:rPr>
              <a:t> </a:t>
            </a:r>
          </a:p>
        </c:rich>
      </c:tx>
      <c:overlay val="0"/>
      <c:spPr>
        <a:noFill/>
        <a:ln>
          <a:noFill/>
        </a:ln>
        <a:effectLst/>
      </c:spPr>
      <c:txPr>
        <a:bodyPr rot="0" spcFirstLastPara="1" vertOverflow="ellipsis" vert="horz" wrap="square" anchor="ctr" anchorCtr="1"/>
        <a:lstStyle/>
        <a:p>
          <a:pPr>
            <a:defRPr sz="1600" b="1" i="0" u="none" strike="noStrike" kern="1200" baseline="0">
              <a:solidFill>
                <a:sysClr val="windowText" lastClr="000000"/>
              </a:solidFill>
              <a:latin typeface="+mn-lt"/>
              <a:ea typeface="+mn-ea"/>
              <a:cs typeface="+mn-cs"/>
            </a:defRPr>
          </a:pPr>
          <a:endParaRPr lang="en-U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sp3d/>
            </c:spPr>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sp3d/>
            </c:spPr>
          </c:dPt>
          <c:dLbls>
            <c:dLbl>
              <c:idx val="0"/>
              <c:layout>
                <c:manualLayout>
                  <c:x val="-5.8016895239088491E-2"/>
                  <c:y val="8.9623935348002448E-2"/>
                </c:manualLayout>
              </c:layout>
              <c:tx>
                <c:rich>
                  <a:bodyPr/>
                  <a:lstStyle/>
                  <a:p>
                    <a:r>
                      <a:rPr lang="en-US"/>
                      <a:t>1</a:t>
                    </a:r>
                  </a:p>
                </c:rich>
              </c:tx>
              <c:dLblPos val="bestFit"/>
              <c:showLegendKey val="0"/>
              <c:showVal val="0"/>
              <c:showCatName val="1"/>
              <c:showSerName val="0"/>
              <c:showPercent val="1"/>
              <c:showBubbleSize val="0"/>
              <c:extLst>
                <c:ext xmlns:c15="http://schemas.microsoft.com/office/drawing/2012/chart" uri="{CE6537A1-D6FC-4f65-9D91-7224C49458BB}"/>
              </c:extLst>
            </c:dLbl>
            <c:dLbl>
              <c:idx val="1"/>
              <c:tx>
                <c:rich>
                  <a:bodyPr/>
                  <a:lstStyle/>
                  <a:p>
                    <a:r>
                      <a:rPr lang="en-US"/>
                      <a:t>5</a:t>
                    </a:r>
                  </a:p>
                </c:rich>
              </c:tx>
              <c:dLblPos val="ctr"/>
              <c:showLegendKey val="0"/>
              <c:showVal val="0"/>
              <c:showCatName val="1"/>
              <c:showSerName val="0"/>
              <c:showPercent val="1"/>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en-US"/>
              </a:p>
            </c:txPr>
            <c:dLblPos val="ctr"/>
            <c:showLegendKey val="0"/>
            <c:showVal val="0"/>
            <c:showCatName val="1"/>
            <c:showSerName val="0"/>
            <c:showPercent val="1"/>
            <c:showBubbleSize val="0"/>
            <c:showLeaderLines val="1"/>
            <c:leaderLines>
              <c:spPr>
                <a:ln w="9525">
                  <a:solidFill>
                    <a:schemeClr val="tx2">
                      <a:lumMod val="35000"/>
                      <a:lumOff val="65000"/>
                    </a:schemeClr>
                  </a:solidFill>
                </a:ln>
                <a:effectLst/>
              </c:spPr>
            </c:leaderLines>
            <c:extLst>
              <c:ext xmlns:c15="http://schemas.microsoft.com/office/drawing/2012/chart" uri="{CE6537A1-D6FC-4f65-9D91-7224C49458BB}"/>
            </c:extLst>
          </c:dLbls>
          <c:cat>
            <c:strRef>
              <c:f>Sheet2!$A$1:$A$2</c:f>
              <c:strCache>
                <c:ptCount val="2"/>
                <c:pt idx="0">
                  <c:v>konstituirajuća</c:v>
                </c:pt>
                <c:pt idx="1">
                  <c:v>redovita</c:v>
                </c:pt>
              </c:strCache>
            </c:strRef>
          </c:cat>
          <c:val>
            <c:numRef>
              <c:f>Sheet2!$B$1:$B$2</c:f>
              <c:numCache>
                <c:formatCode>General</c:formatCode>
                <c:ptCount val="2"/>
                <c:pt idx="0">
                  <c:v>1</c:v>
                </c:pt>
                <c:pt idx="1">
                  <c:v>5</c:v>
                </c:pt>
              </c:numCache>
            </c:numRef>
          </c:val>
        </c:ser>
        <c:dLbls>
          <c:dLblPos val="ctr"/>
          <c:showLegendKey val="0"/>
          <c:showVal val="0"/>
          <c:showCatName val="1"/>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bs-Latn-BA" b="1"/>
              <a:t>Broj realiziranih programskih mjera Gradskog vijeća Široki Brijeg u razdoblju od 1.1.-30.6.2021.godine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Sheet1!$B$1</c:f>
              <c:strCache>
                <c:ptCount val="1"/>
                <c:pt idx="0">
                  <c:v>broj reaiziranih programskih mijera</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Sheet1!$A$2:$A$7</c:f>
              <c:strCache>
                <c:ptCount val="6"/>
                <c:pt idx="0">
                  <c:v>siječanj</c:v>
                </c:pt>
                <c:pt idx="1">
                  <c:v>veljača</c:v>
                </c:pt>
                <c:pt idx="2">
                  <c:v>ožujak</c:v>
                </c:pt>
                <c:pt idx="3">
                  <c:v>travanj</c:v>
                </c:pt>
                <c:pt idx="4">
                  <c:v>svibanj</c:v>
                </c:pt>
                <c:pt idx="5">
                  <c:v>lipanj</c:v>
                </c:pt>
              </c:strCache>
            </c:strRef>
          </c:cat>
          <c:val>
            <c:numRef>
              <c:f>Sheet1!$B$2:$B$7</c:f>
              <c:numCache>
                <c:formatCode>General</c:formatCode>
                <c:ptCount val="6"/>
                <c:pt idx="0">
                  <c:v>4</c:v>
                </c:pt>
                <c:pt idx="1">
                  <c:v>5</c:v>
                </c:pt>
                <c:pt idx="2">
                  <c:v>5</c:v>
                </c:pt>
                <c:pt idx="3">
                  <c:v>7</c:v>
                </c:pt>
                <c:pt idx="4">
                  <c:v>9</c:v>
                </c:pt>
                <c:pt idx="5">
                  <c:v>2</c:v>
                </c:pt>
              </c:numCache>
            </c:numRef>
          </c:val>
          <c:smooth val="0"/>
        </c:ser>
        <c:dLbls>
          <c:showLegendKey val="0"/>
          <c:showVal val="0"/>
          <c:showCatName val="0"/>
          <c:showSerName val="0"/>
          <c:showPercent val="0"/>
          <c:showBubbleSize val="0"/>
        </c:dLbls>
        <c:marker val="1"/>
        <c:smooth val="0"/>
        <c:axId val="2074932080"/>
        <c:axId val="2074932624"/>
      </c:lineChart>
      <c:catAx>
        <c:axId val="20749320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en-US"/>
          </a:p>
        </c:txPr>
        <c:crossAx val="2074932624"/>
        <c:crosses val="autoZero"/>
        <c:auto val="1"/>
        <c:lblAlgn val="ctr"/>
        <c:lblOffset val="100"/>
        <c:noMultiLvlLbl val="0"/>
      </c:catAx>
      <c:valAx>
        <c:axId val="207493262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crossAx val="207493208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6">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2.xml><?xml version="1.0" encoding="utf-8"?>
<cs:chartStyle xmlns:cs="http://schemas.microsoft.com/office/drawing/2012/chartStyle" xmlns:a="http://schemas.openxmlformats.org/drawingml/2006/main" id="266">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3.xml><?xml version="1.0" encoding="utf-8"?>
<cs:chartStyle xmlns:cs="http://schemas.microsoft.com/office/drawing/2012/chartStyle" xmlns:a="http://schemas.openxmlformats.org/drawingml/2006/main" id="266">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4.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F997D4-17B6-4A12-BF2A-A4B3D5816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16</Pages>
  <Words>4154</Words>
  <Characters>23680</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Vesna Milas</dc:creator>
  <cp:keywords/>
  <dc:description/>
  <cp:lastModifiedBy>CCI-User</cp:lastModifiedBy>
  <cp:revision>5</cp:revision>
  <dcterms:created xsi:type="dcterms:W3CDTF">2021-07-01T14:03:00Z</dcterms:created>
  <dcterms:modified xsi:type="dcterms:W3CDTF">2021-07-06T05:54:00Z</dcterms:modified>
</cp:coreProperties>
</file>